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D1" w:rsidRDefault="00E155D1" w:rsidP="00E155D1">
      <w:pPr>
        <w:ind w:firstLine="0"/>
        <w:jc w:val="right"/>
        <w:rPr>
          <w:b/>
          <w:bCs/>
          <w:sz w:val="28"/>
        </w:rPr>
      </w:pPr>
      <w:r>
        <w:rPr>
          <w:b/>
          <w:bCs/>
          <w:sz w:val="28"/>
        </w:rPr>
        <w:t xml:space="preserve">Генеральный план </w:t>
      </w:r>
    </w:p>
    <w:p w:rsidR="00E155D1" w:rsidRPr="007D7D8C" w:rsidRDefault="00E155D1" w:rsidP="00E155D1">
      <w:pPr>
        <w:ind w:firstLine="0"/>
        <w:jc w:val="right"/>
        <w:rPr>
          <w:b/>
          <w:bCs/>
          <w:sz w:val="28"/>
        </w:rPr>
      </w:pPr>
      <w:proofErr w:type="gramStart"/>
      <w:r>
        <w:rPr>
          <w:b/>
          <w:bCs/>
          <w:sz w:val="28"/>
        </w:rPr>
        <w:t>у</w:t>
      </w:r>
      <w:r w:rsidRPr="007D7D8C">
        <w:rPr>
          <w:b/>
          <w:bCs/>
          <w:sz w:val="28"/>
        </w:rPr>
        <w:t>твержден</w:t>
      </w:r>
      <w:proofErr w:type="gramEnd"/>
      <w:r w:rsidRPr="007D7D8C">
        <w:rPr>
          <w:b/>
          <w:bCs/>
          <w:sz w:val="28"/>
        </w:rPr>
        <w:t xml:space="preserve"> решением Собрания представителей</w:t>
      </w:r>
    </w:p>
    <w:p w:rsidR="00E155D1" w:rsidRPr="007D7D8C" w:rsidRDefault="00E155D1" w:rsidP="00E155D1">
      <w:pPr>
        <w:ind w:firstLine="0"/>
        <w:jc w:val="right"/>
        <w:rPr>
          <w:b/>
          <w:bCs/>
          <w:sz w:val="28"/>
        </w:rPr>
      </w:pPr>
      <w:r w:rsidRPr="007D7D8C">
        <w:rPr>
          <w:b/>
          <w:bCs/>
          <w:sz w:val="28"/>
        </w:rPr>
        <w:t xml:space="preserve"> сельского поселения </w:t>
      </w:r>
      <w:r>
        <w:rPr>
          <w:b/>
          <w:bCs/>
          <w:sz w:val="28"/>
        </w:rPr>
        <w:t>Воротнее</w:t>
      </w:r>
      <w:r w:rsidRPr="007D7D8C">
        <w:rPr>
          <w:b/>
          <w:bCs/>
          <w:sz w:val="28"/>
        </w:rPr>
        <w:t xml:space="preserve"> </w:t>
      </w:r>
    </w:p>
    <w:p w:rsidR="00E155D1" w:rsidRPr="007D7D8C" w:rsidRDefault="00E155D1" w:rsidP="00E155D1">
      <w:pPr>
        <w:ind w:firstLine="0"/>
        <w:jc w:val="right"/>
        <w:rPr>
          <w:b/>
          <w:bCs/>
          <w:sz w:val="28"/>
        </w:rPr>
      </w:pPr>
      <w:r w:rsidRPr="007D7D8C">
        <w:rPr>
          <w:b/>
          <w:bCs/>
          <w:sz w:val="28"/>
        </w:rPr>
        <w:t>муниципального района Сергиевский</w:t>
      </w:r>
    </w:p>
    <w:p w:rsidR="00E155D1" w:rsidRPr="00CE5FD2" w:rsidRDefault="00E155D1" w:rsidP="00E155D1">
      <w:pPr>
        <w:ind w:firstLine="0"/>
        <w:jc w:val="right"/>
        <w:rPr>
          <w:b/>
          <w:bCs/>
          <w:sz w:val="28"/>
        </w:rPr>
      </w:pPr>
      <w:r w:rsidRPr="007D7D8C">
        <w:rPr>
          <w:b/>
          <w:bCs/>
          <w:sz w:val="28"/>
        </w:rPr>
        <w:t xml:space="preserve"> Самарской области </w:t>
      </w:r>
      <w:r w:rsidRPr="007D7D8C">
        <w:rPr>
          <w:b/>
          <w:bCs/>
          <w:sz w:val="28"/>
        </w:rPr>
        <w:br/>
      </w:r>
      <w:r w:rsidRPr="00CE5FD2">
        <w:rPr>
          <w:b/>
          <w:bCs/>
          <w:sz w:val="28"/>
        </w:rPr>
        <w:t>от 20.12.2019 № 38</w:t>
      </w: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p>
    <w:p w:rsidR="00E155D1" w:rsidRPr="00CE5FD2" w:rsidRDefault="00E155D1" w:rsidP="00E155D1">
      <w:pPr>
        <w:ind w:firstLine="0"/>
        <w:jc w:val="center"/>
        <w:rPr>
          <w:b/>
          <w:bCs/>
          <w:sz w:val="26"/>
          <w:szCs w:val="26"/>
        </w:rPr>
      </w:pPr>
      <w:r w:rsidRPr="00CE5FD2">
        <w:rPr>
          <w:b/>
          <w:bCs/>
          <w:sz w:val="26"/>
          <w:szCs w:val="26"/>
        </w:rPr>
        <w:t>ГЕНЕРАЛЬНЫЙ ПЛАН</w:t>
      </w:r>
    </w:p>
    <w:p w:rsidR="00E155D1" w:rsidRPr="00CE5FD2" w:rsidRDefault="00E155D1" w:rsidP="00E155D1">
      <w:pPr>
        <w:ind w:firstLine="0"/>
        <w:jc w:val="center"/>
        <w:rPr>
          <w:b/>
          <w:bCs/>
          <w:sz w:val="26"/>
          <w:szCs w:val="26"/>
        </w:rPr>
      </w:pPr>
      <w:r w:rsidRPr="00CE5FD2">
        <w:rPr>
          <w:b/>
          <w:bCs/>
          <w:sz w:val="26"/>
          <w:szCs w:val="26"/>
        </w:rPr>
        <w:t>СЕЛЬСКОГО ПОСЕЛЕНИЯ ВОРОТНЕЕ</w:t>
      </w:r>
      <w:r w:rsidRPr="00CE5FD2">
        <w:rPr>
          <w:b/>
          <w:bCs/>
          <w:sz w:val="26"/>
          <w:szCs w:val="26"/>
        </w:rPr>
        <w:br/>
        <w:t>МУНИЦИПАЛЬНОГО РАЙОНА СЕРГИЕВСКИЙ</w:t>
      </w:r>
      <w:r w:rsidRPr="00CE5FD2">
        <w:rPr>
          <w:b/>
          <w:bCs/>
          <w:sz w:val="26"/>
          <w:szCs w:val="26"/>
        </w:rPr>
        <w:br/>
        <w:t xml:space="preserve">САМАРСКОЙ ОБЛАСТИ </w:t>
      </w:r>
    </w:p>
    <w:p w:rsidR="00E155D1" w:rsidRPr="00CE5FD2" w:rsidRDefault="00E155D1" w:rsidP="00E155D1">
      <w:pPr>
        <w:jc w:val="center"/>
      </w:pPr>
    </w:p>
    <w:p w:rsidR="00E155D1" w:rsidRPr="00CE5FD2" w:rsidRDefault="00E155D1" w:rsidP="00E155D1">
      <w:pPr>
        <w:jc w:val="center"/>
      </w:pPr>
    </w:p>
    <w:p w:rsidR="00E155D1" w:rsidRPr="00CE5FD2" w:rsidRDefault="00E155D1" w:rsidP="00E155D1">
      <w:pPr>
        <w:jc w:val="center"/>
      </w:pPr>
    </w:p>
    <w:p w:rsidR="00E155D1" w:rsidRPr="00CE5FD2" w:rsidRDefault="00E155D1" w:rsidP="00E155D1">
      <w:pPr>
        <w:ind w:firstLine="0"/>
        <w:jc w:val="center"/>
        <w:rPr>
          <w:bCs/>
          <w:sz w:val="28"/>
        </w:rPr>
      </w:pPr>
      <w:r w:rsidRPr="00CE5FD2">
        <w:rPr>
          <w:bCs/>
          <w:sz w:val="28"/>
        </w:rPr>
        <w:t xml:space="preserve">Материалы по обоснованию генерального плана сельского поселения Воротнее муниципального района Сергиевский Самарской области, </w:t>
      </w:r>
    </w:p>
    <w:p w:rsidR="00E155D1" w:rsidRDefault="00E155D1" w:rsidP="00E155D1">
      <w:pPr>
        <w:ind w:firstLine="0"/>
        <w:jc w:val="center"/>
        <w:rPr>
          <w:bCs/>
          <w:sz w:val="28"/>
        </w:rPr>
      </w:pPr>
      <w:r w:rsidRPr="00CE5FD2">
        <w:rPr>
          <w:bCs/>
          <w:sz w:val="28"/>
        </w:rPr>
        <w:t xml:space="preserve">утвержденного решением Собрания представителей сельского поселения Воротнее муниципального района Сергиевский Самарской области </w:t>
      </w:r>
      <w:r w:rsidRPr="00CE5FD2">
        <w:rPr>
          <w:bCs/>
          <w:sz w:val="28"/>
        </w:rPr>
        <w:br/>
        <w:t>от 20.12.2019 № 38</w:t>
      </w:r>
    </w:p>
    <w:p w:rsidR="00E155D1" w:rsidRDefault="00E155D1" w:rsidP="00E155D1">
      <w:pPr>
        <w:ind w:firstLine="0"/>
        <w:jc w:val="center"/>
        <w:rPr>
          <w:bCs/>
          <w:sz w:val="28"/>
        </w:rPr>
      </w:pPr>
    </w:p>
    <w:p w:rsidR="00E155D1" w:rsidRPr="00761FB7" w:rsidRDefault="00E155D1" w:rsidP="00E155D1">
      <w:pPr>
        <w:ind w:firstLine="0"/>
        <w:jc w:val="center"/>
        <w:rPr>
          <w:u w:val="single"/>
        </w:rPr>
      </w:pPr>
      <w:r>
        <w:rPr>
          <w:sz w:val="28"/>
          <w:szCs w:val="28"/>
        </w:rPr>
        <w:t>Пояснительная записка</w:t>
      </w:r>
    </w:p>
    <w:p w:rsidR="00E155D1" w:rsidRDefault="00E155D1" w:rsidP="00E155D1">
      <w:pPr>
        <w:ind w:firstLine="0"/>
        <w:jc w:val="center"/>
      </w:pPr>
    </w:p>
    <w:p w:rsidR="00E155D1" w:rsidRDefault="00E155D1" w:rsidP="00E155D1">
      <w:pPr>
        <w:ind w:firstLine="0"/>
        <w:jc w:val="center"/>
      </w:pPr>
    </w:p>
    <w:p w:rsidR="00E155D1" w:rsidRDefault="00E155D1" w:rsidP="00E155D1">
      <w:pPr>
        <w:ind w:firstLine="0"/>
        <w:jc w:val="center"/>
      </w:pPr>
    </w:p>
    <w:p w:rsidR="00E155D1" w:rsidRDefault="00E155D1" w:rsidP="00E155D1">
      <w:pPr>
        <w:ind w:firstLine="0"/>
        <w:jc w:val="center"/>
      </w:pPr>
    </w:p>
    <w:p w:rsidR="00E155D1" w:rsidRDefault="00E155D1" w:rsidP="00E155D1">
      <w:pPr>
        <w:ind w:firstLine="0"/>
        <w:jc w:val="center"/>
      </w:pPr>
    </w:p>
    <w:p w:rsidR="00E155D1" w:rsidRDefault="00E155D1" w:rsidP="00E155D1">
      <w:pPr>
        <w:ind w:firstLine="0"/>
        <w:jc w:val="center"/>
      </w:pPr>
    </w:p>
    <w:p w:rsidR="00E155D1" w:rsidRDefault="00E155D1" w:rsidP="00E155D1">
      <w:pPr>
        <w:ind w:firstLine="0"/>
        <w:jc w:val="center"/>
      </w:pPr>
    </w:p>
    <w:p w:rsidR="0030093C" w:rsidRDefault="0030093C"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Default="00E155D1" w:rsidP="00F21918">
      <w:pPr>
        <w:ind w:firstLine="0"/>
        <w:jc w:val="left"/>
        <w:rPr>
          <w:sz w:val="28"/>
          <w:szCs w:val="28"/>
        </w:rPr>
      </w:pPr>
    </w:p>
    <w:p w:rsidR="00E155D1" w:rsidRPr="007129E1" w:rsidRDefault="00E155D1" w:rsidP="00F21918">
      <w:pPr>
        <w:ind w:firstLine="0"/>
        <w:jc w:val="left"/>
        <w:rPr>
          <w:sz w:val="28"/>
          <w:szCs w:val="28"/>
        </w:rPr>
      </w:pPr>
    </w:p>
    <w:p w:rsidR="00E155D1" w:rsidRDefault="00E155D1" w:rsidP="00F21918">
      <w:pPr>
        <w:ind w:firstLine="0"/>
        <w:jc w:val="center"/>
        <w:rPr>
          <w:sz w:val="28"/>
          <w:szCs w:val="28"/>
        </w:rPr>
      </w:pPr>
    </w:p>
    <w:p w:rsidR="00E155D1" w:rsidRDefault="00E155D1" w:rsidP="00F21918">
      <w:pPr>
        <w:ind w:firstLine="0"/>
        <w:jc w:val="center"/>
        <w:rPr>
          <w:sz w:val="28"/>
          <w:szCs w:val="28"/>
        </w:rPr>
      </w:pPr>
    </w:p>
    <w:p w:rsidR="00E155D1" w:rsidRDefault="00E155D1" w:rsidP="00F21918">
      <w:pPr>
        <w:ind w:firstLine="0"/>
        <w:jc w:val="center"/>
        <w:rPr>
          <w:sz w:val="28"/>
          <w:szCs w:val="28"/>
        </w:rPr>
      </w:pPr>
    </w:p>
    <w:p w:rsidR="00E155D1" w:rsidRDefault="00E155D1" w:rsidP="00F21918">
      <w:pPr>
        <w:ind w:firstLine="0"/>
        <w:jc w:val="center"/>
        <w:rPr>
          <w:sz w:val="28"/>
          <w:szCs w:val="28"/>
        </w:rPr>
      </w:pPr>
    </w:p>
    <w:p w:rsidR="0030093C" w:rsidRPr="007129E1" w:rsidRDefault="0030093C" w:rsidP="00F21918">
      <w:pPr>
        <w:ind w:firstLine="0"/>
        <w:jc w:val="center"/>
        <w:rPr>
          <w:sz w:val="28"/>
          <w:szCs w:val="28"/>
        </w:rPr>
      </w:pPr>
      <w:r w:rsidRPr="007129E1">
        <w:rPr>
          <w:sz w:val="28"/>
          <w:szCs w:val="28"/>
        </w:rPr>
        <w:t>Государственное унитарное предприятие Самарской области</w:t>
      </w:r>
    </w:p>
    <w:p w:rsidR="0030093C" w:rsidRPr="007129E1" w:rsidRDefault="0030093C"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30093C" w:rsidRPr="007129E1" w:rsidRDefault="0030093C" w:rsidP="00F21918">
      <w:pPr>
        <w:ind w:firstLine="0"/>
      </w:pPr>
    </w:p>
    <w:p w:rsidR="0030093C" w:rsidRPr="007129E1" w:rsidRDefault="0030093C" w:rsidP="00F21918">
      <w:pPr>
        <w:ind w:firstLine="0"/>
      </w:pPr>
    </w:p>
    <w:p w:rsidR="0030093C" w:rsidRPr="007129E1" w:rsidRDefault="0030093C" w:rsidP="00F21918">
      <w:pPr>
        <w:ind w:firstLine="0"/>
        <w:rPr>
          <w:bCs/>
        </w:rPr>
      </w:pPr>
      <w:r w:rsidRPr="007129E1">
        <w:t xml:space="preserve">ЗАКАЗЧИК: </w:t>
      </w:r>
      <w:r w:rsidRPr="007129E1">
        <w:rPr>
          <w:bCs/>
        </w:rPr>
        <w:t xml:space="preserve">Администрация </w:t>
      </w:r>
      <w:r>
        <w:rPr>
          <w:bCs/>
        </w:rPr>
        <w:t xml:space="preserve">муниципального района </w:t>
      </w:r>
      <w:r w:rsidRPr="0024500B">
        <w:rPr>
          <w:bCs/>
          <w:noProof/>
        </w:rPr>
        <w:t>Сергиевский</w:t>
      </w:r>
      <w:r>
        <w:rPr>
          <w:bCs/>
        </w:rPr>
        <w:t xml:space="preserve"> Самарской области</w:t>
      </w:r>
    </w:p>
    <w:p w:rsidR="0030093C" w:rsidRPr="007129E1" w:rsidRDefault="0030093C" w:rsidP="00F21918">
      <w:pPr>
        <w:ind w:firstLine="0"/>
      </w:pPr>
    </w:p>
    <w:p w:rsidR="0030093C" w:rsidRPr="007129E1" w:rsidRDefault="0030093C" w:rsidP="00F21918">
      <w:pPr>
        <w:ind w:firstLine="0"/>
      </w:pPr>
    </w:p>
    <w:p w:rsidR="0030093C" w:rsidRPr="007129E1" w:rsidRDefault="0030093C" w:rsidP="00F21918">
      <w:pPr>
        <w:ind w:firstLine="0"/>
        <w:jc w:val="right"/>
        <w:outlineLvl w:val="0"/>
        <w:rPr>
          <w:b/>
          <w:bCs/>
        </w:rPr>
      </w:pPr>
    </w:p>
    <w:p w:rsidR="0030093C" w:rsidRPr="007129E1" w:rsidRDefault="0030093C" w:rsidP="00F21918">
      <w:pPr>
        <w:ind w:firstLine="0"/>
        <w:jc w:val="right"/>
        <w:outlineLvl w:val="0"/>
        <w:rPr>
          <w:b/>
          <w:bCs/>
        </w:rPr>
      </w:pPr>
    </w:p>
    <w:p w:rsidR="0030093C" w:rsidRPr="007129E1" w:rsidRDefault="0030093C" w:rsidP="00F21918">
      <w:pPr>
        <w:ind w:firstLine="0"/>
        <w:jc w:val="right"/>
        <w:outlineLvl w:val="0"/>
        <w:rPr>
          <w:b/>
          <w:bCs/>
        </w:rPr>
      </w:pPr>
    </w:p>
    <w:p w:rsidR="0030093C" w:rsidRPr="007129E1" w:rsidRDefault="0030093C" w:rsidP="00F21918">
      <w:pPr>
        <w:ind w:firstLine="0"/>
        <w:jc w:val="right"/>
      </w:pPr>
    </w:p>
    <w:p w:rsidR="0030093C" w:rsidRPr="007129E1" w:rsidRDefault="0030093C" w:rsidP="00F21918">
      <w:pPr>
        <w:ind w:firstLine="0"/>
        <w:rPr>
          <w:b/>
          <w:bCs/>
        </w:rPr>
      </w:pPr>
    </w:p>
    <w:p w:rsidR="0030093C" w:rsidRPr="00BF772F" w:rsidRDefault="0030093C"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30093C" w:rsidRDefault="0030093C"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30093C" w:rsidRPr="00BF772F" w:rsidRDefault="0030093C"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Воротнее</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30093C" w:rsidRPr="00B64071" w:rsidRDefault="0030093C" w:rsidP="00B64071">
      <w:pPr>
        <w:widowControl/>
        <w:ind w:left="708" w:firstLine="0"/>
        <w:jc w:val="center"/>
        <w:rPr>
          <w:rFonts w:eastAsia="MS Mincho"/>
          <w:b/>
          <w:color w:val="000000"/>
          <w:sz w:val="36"/>
          <w:szCs w:val="36"/>
        </w:rPr>
      </w:pPr>
    </w:p>
    <w:p w:rsidR="0030093C" w:rsidRPr="00715C99" w:rsidRDefault="0030093C" w:rsidP="00715C99">
      <w:pPr>
        <w:widowControl/>
        <w:ind w:firstLine="0"/>
        <w:rPr>
          <w:rFonts w:eastAsia="MS Mincho"/>
          <w:b/>
          <w:color w:val="000000"/>
          <w:sz w:val="28"/>
          <w:szCs w:val="28"/>
        </w:rPr>
      </w:pPr>
    </w:p>
    <w:p w:rsidR="0030093C" w:rsidRPr="00715C99" w:rsidRDefault="0030093C"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30093C" w:rsidRPr="007129E1" w:rsidRDefault="0030093C" w:rsidP="00B64071">
      <w:pPr>
        <w:widowControl/>
        <w:ind w:left="708" w:firstLine="0"/>
        <w:jc w:val="center"/>
        <w:rPr>
          <w:b/>
          <w:bCs/>
          <w:sz w:val="28"/>
        </w:rPr>
      </w:pPr>
    </w:p>
    <w:p w:rsidR="0030093C" w:rsidRPr="007129E1" w:rsidRDefault="0030093C" w:rsidP="00F21918">
      <w:pPr>
        <w:ind w:firstLine="0"/>
        <w:jc w:val="left"/>
        <w:rPr>
          <w:b/>
          <w:bCs/>
          <w:sz w:val="28"/>
        </w:rPr>
      </w:pPr>
    </w:p>
    <w:p w:rsidR="0030093C" w:rsidRPr="007129E1" w:rsidRDefault="0030093C" w:rsidP="00F21918">
      <w:pPr>
        <w:ind w:firstLine="0"/>
        <w:jc w:val="left"/>
        <w:rPr>
          <w:b/>
          <w:bCs/>
          <w:sz w:val="28"/>
        </w:rPr>
      </w:pPr>
    </w:p>
    <w:p w:rsidR="0030093C" w:rsidRPr="007129E1" w:rsidRDefault="0030093C" w:rsidP="00F21918">
      <w:pPr>
        <w:ind w:firstLine="0"/>
        <w:jc w:val="left"/>
        <w:rPr>
          <w:b/>
          <w:bCs/>
          <w:sz w:val="28"/>
        </w:rPr>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Default="0030093C" w:rsidP="00F21918">
      <w:pPr>
        <w:ind w:firstLine="0"/>
      </w:pPr>
    </w:p>
    <w:p w:rsidR="000D4658" w:rsidRDefault="000D4658" w:rsidP="00F21918">
      <w:pPr>
        <w:ind w:firstLine="0"/>
      </w:pPr>
    </w:p>
    <w:p w:rsidR="000D4658" w:rsidRDefault="000D4658" w:rsidP="00F21918">
      <w:pPr>
        <w:ind w:firstLine="0"/>
      </w:pPr>
    </w:p>
    <w:p w:rsidR="000D4658" w:rsidRDefault="000D4658" w:rsidP="00F21918">
      <w:pPr>
        <w:ind w:firstLine="0"/>
      </w:pPr>
    </w:p>
    <w:p w:rsidR="000D4658" w:rsidRDefault="000D4658" w:rsidP="00F21918">
      <w:pPr>
        <w:ind w:firstLine="0"/>
      </w:pPr>
    </w:p>
    <w:p w:rsidR="000D4658" w:rsidRPr="007129E1" w:rsidRDefault="000D4658" w:rsidP="00F21918">
      <w:pPr>
        <w:ind w:firstLine="0"/>
        <w:rPr>
          <w:sz w:val="28"/>
        </w:rPr>
      </w:pPr>
    </w:p>
    <w:p w:rsidR="0030093C" w:rsidRPr="007129E1" w:rsidRDefault="0030093C" w:rsidP="009A797F">
      <w:pPr>
        <w:ind w:firstLine="0"/>
        <w:rPr>
          <w:sz w:val="28"/>
        </w:rPr>
      </w:pPr>
    </w:p>
    <w:p w:rsidR="0030093C" w:rsidRPr="00604261" w:rsidRDefault="0030093C" w:rsidP="00F21918">
      <w:pPr>
        <w:ind w:firstLine="0"/>
        <w:jc w:val="center"/>
        <w:rPr>
          <w:sz w:val="28"/>
          <w:highlight w:val="green"/>
        </w:rPr>
        <w:sectPr w:rsidR="0030093C" w:rsidRPr="00604261" w:rsidSect="0030093C">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30093C" w:rsidRPr="006520FD" w:rsidRDefault="0030093C"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30093C" w:rsidRPr="000647E2" w:rsidRDefault="0030093C" w:rsidP="00BE15E8">
      <w:pPr>
        <w:spacing w:line="360" w:lineRule="auto"/>
        <w:ind w:left="567"/>
        <w:jc w:val="center"/>
        <w:rPr>
          <w:b/>
          <w:sz w:val="28"/>
          <w:szCs w:val="28"/>
        </w:rPr>
      </w:pPr>
      <w:r w:rsidRPr="000647E2">
        <w:rPr>
          <w:b/>
          <w:sz w:val="28"/>
          <w:szCs w:val="28"/>
        </w:rPr>
        <w:t>«ОКТОГОН»</w:t>
      </w:r>
    </w:p>
    <w:p w:rsidR="0030093C" w:rsidRPr="00573081" w:rsidRDefault="0030093C" w:rsidP="00BE15E8">
      <w:pPr>
        <w:spacing w:line="360" w:lineRule="auto"/>
        <w:ind w:left="567"/>
        <w:jc w:val="center"/>
        <w:rPr>
          <w:b/>
          <w:sz w:val="28"/>
          <w:szCs w:val="28"/>
        </w:rPr>
      </w:pPr>
    </w:p>
    <w:p w:rsidR="0030093C" w:rsidRPr="008724C7" w:rsidRDefault="0030093C" w:rsidP="00BE15E8">
      <w:pPr>
        <w:spacing w:line="360" w:lineRule="auto"/>
        <w:ind w:left="567"/>
        <w:jc w:val="center"/>
        <w:rPr>
          <w:b/>
          <w:sz w:val="28"/>
          <w:szCs w:val="28"/>
        </w:rPr>
      </w:pPr>
    </w:p>
    <w:p w:rsidR="0030093C" w:rsidRPr="008724C7" w:rsidRDefault="0030093C" w:rsidP="00BE15E8">
      <w:pPr>
        <w:spacing w:line="360" w:lineRule="auto"/>
        <w:ind w:left="567"/>
        <w:jc w:val="center"/>
        <w:rPr>
          <w:b/>
          <w:sz w:val="28"/>
          <w:szCs w:val="28"/>
        </w:rPr>
      </w:pPr>
    </w:p>
    <w:p w:rsidR="0030093C" w:rsidRPr="008724C7" w:rsidRDefault="0030093C" w:rsidP="00BE15E8">
      <w:pPr>
        <w:tabs>
          <w:tab w:val="left" w:pos="1134"/>
          <w:tab w:val="left" w:pos="1701"/>
        </w:tabs>
        <w:spacing w:line="360" w:lineRule="auto"/>
        <w:ind w:left="567" w:right="-2" w:firstLine="567"/>
        <w:rPr>
          <w:sz w:val="28"/>
          <w:szCs w:val="28"/>
        </w:rPr>
      </w:pPr>
    </w:p>
    <w:p w:rsidR="0030093C" w:rsidRPr="008724C7" w:rsidRDefault="0030093C" w:rsidP="00BE15E8">
      <w:pPr>
        <w:tabs>
          <w:tab w:val="left" w:pos="1134"/>
          <w:tab w:val="left" w:pos="1701"/>
        </w:tabs>
        <w:spacing w:line="360" w:lineRule="auto"/>
        <w:ind w:left="567" w:right="-2" w:firstLine="567"/>
      </w:pPr>
    </w:p>
    <w:p w:rsidR="0030093C" w:rsidRPr="008724C7" w:rsidRDefault="0030093C" w:rsidP="00BE15E8">
      <w:pPr>
        <w:tabs>
          <w:tab w:val="left" w:pos="1134"/>
          <w:tab w:val="left" w:pos="1701"/>
        </w:tabs>
        <w:spacing w:line="360" w:lineRule="auto"/>
        <w:ind w:left="567" w:right="-2" w:firstLine="567"/>
      </w:pPr>
    </w:p>
    <w:p w:rsidR="0030093C" w:rsidRPr="008724C7" w:rsidRDefault="0030093C" w:rsidP="00BE15E8">
      <w:pPr>
        <w:tabs>
          <w:tab w:val="left" w:pos="1134"/>
          <w:tab w:val="left" w:pos="1701"/>
        </w:tabs>
        <w:spacing w:line="360" w:lineRule="auto"/>
        <w:ind w:left="567" w:right="-2" w:firstLine="567"/>
      </w:pPr>
    </w:p>
    <w:p w:rsidR="0030093C" w:rsidRPr="00BF772F" w:rsidRDefault="0030093C"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30093C" w:rsidRDefault="0030093C"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30093C" w:rsidRPr="00BF772F" w:rsidRDefault="0030093C"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Воротнее</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30093C" w:rsidRPr="00B64071" w:rsidRDefault="0030093C" w:rsidP="00A60C7A">
      <w:pPr>
        <w:widowControl/>
        <w:ind w:left="708" w:firstLine="0"/>
        <w:jc w:val="center"/>
        <w:rPr>
          <w:rFonts w:eastAsia="MS Mincho"/>
          <w:b/>
          <w:color w:val="000000"/>
          <w:sz w:val="36"/>
          <w:szCs w:val="36"/>
        </w:rPr>
      </w:pPr>
    </w:p>
    <w:p w:rsidR="0030093C" w:rsidRPr="00715C99" w:rsidRDefault="0030093C" w:rsidP="00A60C7A">
      <w:pPr>
        <w:widowControl/>
        <w:ind w:firstLine="0"/>
        <w:rPr>
          <w:rFonts w:eastAsia="MS Mincho"/>
          <w:b/>
          <w:color w:val="000000"/>
          <w:sz w:val="28"/>
          <w:szCs w:val="28"/>
        </w:rPr>
      </w:pPr>
    </w:p>
    <w:p w:rsidR="0030093C" w:rsidRPr="00715C99" w:rsidRDefault="0030093C"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30093C" w:rsidRPr="007129E1" w:rsidRDefault="0030093C" w:rsidP="00A60C7A">
      <w:pPr>
        <w:widowControl/>
        <w:ind w:left="708" w:firstLine="0"/>
        <w:jc w:val="center"/>
        <w:rPr>
          <w:b/>
          <w:bCs/>
          <w:sz w:val="28"/>
        </w:rPr>
      </w:pPr>
    </w:p>
    <w:p w:rsidR="0030093C" w:rsidRPr="00573081"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ind w:firstLine="0"/>
        <w:rPr>
          <w:rFonts w:eastAsia="Arial"/>
          <w:sz w:val="28"/>
          <w:szCs w:val="28"/>
        </w:rPr>
      </w:pPr>
    </w:p>
    <w:p w:rsidR="0030093C" w:rsidRPr="008724C7" w:rsidRDefault="0030093C"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30093C" w:rsidRPr="008724C7" w:rsidRDefault="0030093C" w:rsidP="00B07E22">
      <w:pPr>
        <w:rPr>
          <w:lang w:eastAsia="en-US"/>
        </w:rPr>
      </w:pPr>
    </w:p>
    <w:p w:rsidR="00F125CE" w:rsidRDefault="00F125CE">
      <w:pPr>
        <w:widowControl/>
        <w:ind w:firstLine="0"/>
        <w:jc w:val="left"/>
        <w:rPr>
          <w:lang w:eastAsia="en-US"/>
        </w:rPr>
      </w:pPr>
      <w:r>
        <w:rPr>
          <w:lang w:eastAsia="en-US"/>
        </w:rPr>
        <w:br w:type="page"/>
      </w:r>
    </w:p>
    <w:p w:rsidR="0030093C" w:rsidRPr="008724C7" w:rsidRDefault="0030093C" w:rsidP="00B07E22">
      <w:pPr>
        <w:rPr>
          <w:lang w:eastAsia="en-US"/>
        </w:rPr>
      </w:pPr>
    </w:p>
    <w:p w:rsidR="0030093C" w:rsidRPr="005306A1" w:rsidRDefault="00BA43BE" w:rsidP="007129E1">
      <w:pPr>
        <w:pStyle w:val="15"/>
        <w:rPr>
          <w:rFonts w:ascii="Calibri" w:hAnsi="Calibri"/>
          <w:noProof/>
          <w:sz w:val="24"/>
          <w:szCs w:val="24"/>
          <w:lang w:eastAsia="ru-RU"/>
        </w:rPr>
      </w:pPr>
      <w:hyperlink w:anchor="_Toc11735506" w:history="1">
        <w:r w:rsidR="0030093C" w:rsidRPr="00C116C8">
          <w:rPr>
            <w:rStyle w:val="afc"/>
            <w:noProof/>
          </w:rPr>
          <w:t>1. Состав проекта</w:t>
        </w:r>
        <w:r w:rsidR="0030093C">
          <w:rPr>
            <w:noProof/>
            <w:webHidden/>
          </w:rPr>
          <w:tab/>
        </w:r>
        <w:r>
          <w:rPr>
            <w:noProof/>
            <w:webHidden/>
          </w:rPr>
          <w:fldChar w:fldCharType="begin"/>
        </w:r>
        <w:r w:rsidR="0030093C">
          <w:rPr>
            <w:noProof/>
            <w:webHidden/>
          </w:rPr>
          <w:instrText xml:space="preserve"> PAGEREF _Toc11735506 \h </w:instrText>
        </w:r>
        <w:r>
          <w:rPr>
            <w:noProof/>
            <w:webHidden/>
          </w:rPr>
        </w:r>
        <w:r>
          <w:rPr>
            <w:noProof/>
            <w:webHidden/>
          </w:rPr>
          <w:fldChar w:fldCharType="separate"/>
        </w:r>
        <w:r w:rsidR="0030093C">
          <w:rPr>
            <w:noProof/>
            <w:webHidden/>
          </w:rPr>
          <w:t>4</w:t>
        </w:r>
        <w:r>
          <w:rPr>
            <w:noProof/>
            <w:webHidden/>
          </w:rPr>
          <w:fldChar w:fldCharType="end"/>
        </w:r>
      </w:hyperlink>
    </w:p>
    <w:p w:rsidR="0030093C" w:rsidRPr="005306A1" w:rsidRDefault="00BA43BE" w:rsidP="00604261">
      <w:pPr>
        <w:pStyle w:val="15"/>
        <w:rPr>
          <w:rFonts w:ascii="Calibri" w:hAnsi="Calibri"/>
          <w:noProof/>
          <w:sz w:val="24"/>
          <w:szCs w:val="24"/>
          <w:lang w:eastAsia="ru-RU"/>
        </w:rPr>
      </w:pPr>
      <w:hyperlink w:anchor="_Toc11735507" w:history="1">
        <w:r w:rsidR="0030093C" w:rsidRPr="00C116C8">
          <w:rPr>
            <w:rStyle w:val="afc"/>
            <w:noProof/>
          </w:rPr>
          <w:t>2. Общие положения</w:t>
        </w:r>
        <w:r w:rsidR="0030093C">
          <w:rPr>
            <w:noProof/>
            <w:webHidden/>
          </w:rPr>
          <w:tab/>
        </w:r>
        <w:r>
          <w:rPr>
            <w:noProof/>
            <w:webHidden/>
          </w:rPr>
          <w:fldChar w:fldCharType="begin"/>
        </w:r>
        <w:r w:rsidR="0030093C">
          <w:rPr>
            <w:noProof/>
            <w:webHidden/>
          </w:rPr>
          <w:instrText xml:space="preserve"> PAGEREF _Toc11735507 \h </w:instrText>
        </w:r>
        <w:r>
          <w:rPr>
            <w:noProof/>
            <w:webHidden/>
          </w:rPr>
        </w:r>
        <w:r>
          <w:rPr>
            <w:noProof/>
            <w:webHidden/>
          </w:rPr>
          <w:fldChar w:fldCharType="separate"/>
        </w:r>
        <w:r w:rsidR="0030093C">
          <w:rPr>
            <w:noProof/>
            <w:webHidden/>
          </w:rPr>
          <w:t>5</w:t>
        </w:r>
        <w:r>
          <w:rPr>
            <w:noProof/>
            <w:webHidden/>
          </w:rPr>
          <w:fldChar w:fldCharType="end"/>
        </w:r>
      </w:hyperlink>
    </w:p>
    <w:p w:rsidR="0030093C" w:rsidRPr="005306A1" w:rsidRDefault="00BA43BE" w:rsidP="00604261">
      <w:pPr>
        <w:pStyle w:val="15"/>
        <w:rPr>
          <w:rFonts w:ascii="Calibri" w:hAnsi="Calibri"/>
          <w:noProof/>
          <w:sz w:val="24"/>
          <w:szCs w:val="24"/>
          <w:lang w:eastAsia="ru-RU"/>
        </w:rPr>
      </w:pPr>
      <w:hyperlink w:anchor="_Toc11735508" w:history="1">
        <w:r w:rsidR="0030093C"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30093C">
          <w:rPr>
            <w:noProof/>
            <w:webHidden/>
          </w:rPr>
          <w:tab/>
        </w:r>
        <w:r>
          <w:rPr>
            <w:noProof/>
            <w:webHidden/>
          </w:rPr>
          <w:fldChar w:fldCharType="begin"/>
        </w:r>
        <w:r w:rsidR="0030093C">
          <w:rPr>
            <w:noProof/>
            <w:webHidden/>
          </w:rPr>
          <w:instrText xml:space="preserve"> PAGEREF _Toc11735508 \h </w:instrText>
        </w:r>
        <w:r>
          <w:rPr>
            <w:noProof/>
            <w:webHidden/>
          </w:rPr>
        </w:r>
        <w:r>
          <w:rPr>
            <w:noProof/>
            <w:webHidden/>
          </w:rPr>
          <w:fldChar w:fldCharType="separate"/>
        </w:r>
        <w:r w:rsidR="0030093C">
          <w:rPr>
            <w:noProof/>
            <w:webHidden/>
          </w:rPr>
          <w:t>6</w:t>
        </w:r>
        <w:r>
          <w:rPr>
            <w:noProof/>
            <w:webHidden/>
          </w:rPr>
          <w:fldChar w:fldCharType="end"/>
        </w:r>
      </w:hyperlink>
    </w:p>
    <w:p w:rsidR="0030093C" w:rsidRPr="005306A1" w:rsidRDefault="00BA43BE" w:rsidP="00604261">
      <w:pPr>
        <w:pStyle w:val="15"/>
        <w:rPr>
          <w:rFonts w:ascii="Calibri" w:hAnsi="Calibri"/>
          <w:noProof/>
          <w:sz w:val="24"/>
          <w:szCs w:val="24"/>
          <w:lang w:eastAsia="ru-RU"/>
        </w:rPr>
      </w:pPr>
      <w:hyperlink w:anchor="_Toc11735509" w:history="1">
        <w:r w:rsidR="0030093C"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30093C">
          <w:rPr>
            <w:noProof/>
            <w:webHidden/>
          </w:rPr>
          <w:tab/>
        </w:r>
        <w:r>
          <w:rPr>
            <w:noProof/>
            <w:webHidden/>
          </w:rPr>
          <w:fldChar w:fldCharType="begin"/>
        </w:r>
        <w:r w:rsidR="0030093C">
          <w:rPr>
            <w:noProof/>
            <w:webHidden/>
          </w:rPr>
          <w:instrText xml:space="preserve"> PAGEREF _Toc11735509 \h </w:instrText>
        </w:r>
        <w:r>
          <w:rPr>
            <w:noProof/>
            <w:webHidden/>
          </w:rPr>
        </w:r>
        <w:r>
          <w:rPr>
            <w:noProof/>
            <w:webHidden/>
          </w:rPr>
          <w:fldChar w:fldCharType="separate"/>
        </w:r>
        <w:r w:rsidR="0030093C">
          <w:rPr>
            <w:noProof/>
            <w:webHidden/>
          </w:rPr>
          <w:t>9</w:t>
        </w:r>
        <w:r>
          <w:rPr>
            <w:noProof/>
            <w:webHidden/>
          </w:rPr>
          <w:fldChar w:fldCharType="end"/>
        </w:r>
      </w:hyperlink>
    </w:p>
    <w:p w:rsidR="0030093C" w:rsidRPr="005306A1" w:rsidRDefault="00BA43BE">
      <w:pPr>
        <w:pStyle w:val="22"/>
        <w:tabs>
          <w:tab w:val="right" w:leader="dot" w:pos="9339"/>
        </w:tabs>
        <w:rPr>
          <w:rFonts w:ascii="Calibri" w:hAnsi="Calibri"/>
          <w:noProof/>
          <w:sz w:val="24"/>
          <w:szCs w:val="24"/>
          <w:lang w:eastAsia="ru-RU"/>
        </w:rPr>
      </w:pPr>
      <w:hyperlink w:anchor="_Toc11735510" w:history="1">
        <w:r w:rsidR="0030093C" w:rsidRPr="00C116C8">
          <w:rPr>
            <w:rStyle w:val="afc"/>
            <w:noProof/>
          </w:rPr>
          <w:t>4.1. Состав и наименования населенных пунктов поселения</w:t>
        </w:r>
        <w:r w:rsidR="0030093C">
          <w:rPr>
            <w:noProof/>
            <w:webHidden/>
          </w:rPr>
          <w:tab/>
        </w:r>
        <w:r>
          <w:rPr>
            <w:noProof/>
            <w:webHidden/>
          </w:rPr>
          <w:fldChar w:fldCharType="begin"/>
        </w:r>
        <w:r w:rsidR="0030093C">
          <w:rPr>
            <w:noProof/>
            <w:webHidden/>
          </w:rPr>
          <w:instrText xml:space="preserve"> PAGEREF _Toc11735510 \h </w:instrText>
        </w:r>
        <w:r>
          <w:rPr>
            <w:noProof/>
            <w:webHidden/>
          </w:rPr>
        </w:r>
        <w:r>
          <w:rPr>
            <w:noProof/>
            <w:webHidden/>
          </w:rPr>
          <w:fldChar w:fldCharType="separate"/>
        </w:r>
        <w:r w:rsidR="0030093C">
          <w:rPr>
            <w:noProof/>
            <w:webHidden/>
          </w:rPr>
          <w:t>9</w:t>
        </w:r>
        <w:r>
          <w:rPr>
            <w:noProof/>
            <w:webHidden/>
          </w:rPr>
          <w:fldChar w:fldCharType="end"/>
        </w:r>
      </w:hyperlink>
    </w:p>
    <w:p w:rsidR="0030093C" w:rsidRPr="005306A1" w:rsidRDefault="00BA43BE">
      <w:pPr>
        <w:pStyle w:val="22"/>
        <w:tabs>
          <w:tab w:val="right" w:leader="dot" w:pos="9339"/>
        </w:tabs>
        <w:rPr>
          <w:rFonts w:ascii="Calibri" w:hAnsi="Calibri"/>
          <w:noProof/>
          <w:sz w:val="24"/>
          <w:szCs w:val="24"/>
          <w:lang w:eastAsia="ru-RU"/>
        </w:rPr>
      </w:pPr>
      <w:hyperlink w:anchor="_Toc11735511" w:history="1">
        <w:r w:rsidR="0030093C" w:rsidRPr="00C116C8">
          <w:rPr>
            <w:rStyle w:val="afc"/>
            <w:noProof/>
          </w:rPr>
          <w:t>4.2. Границы населенных пунктов</w:t>
        </w:r>
        <w:r w:rsidR="0030093C">
          <w:rPr>
            <w:noProof/>
            <w:webHidden/>
          </w:rPr>
          <w:tab/>
        </w:r>
        <w:r>
          <w:rPr>
            <w:noProof/>
            <w:webHidden/>
          </w:rPr>
          <w:fldChar w:fldCharType="begin"/>
        </w:r>
        <w:r w:rsidR="0030093C">
          <w:rPr>
            <w:noProof/>
            <w:webHidden/>
          </w:rPr>
          <w:instrText xml:space="preserve"> PAGEREF _Toc11735511 \h </w:instrText>
        </w:r>
        <w:r>
          <w:rPr>
            <w:noProof/>
            <w:webHidden/>
          </w:rPr>
        </w:r>
        <w:r>
          <w:rPr>
            <w:noProof/>
            <w:webHidden/>
          </w:rPr>
          <w:fldChar w:fldCharType="separate"/>
        </w:r>
        <w:r w:rsidR="0030093C">
          <w:rPr>
            <w:noProof/>
            <w:webHidden/>
          </w:rPr>
          <w:t>9</w:t>
        </w:r>
        <w:r>
          <w:rPr>
            <w:noProof/>
            <w:webHidden/>
          </w:rPr>
          <w:fldChar w:fldCharType="end"/>
        </w:r>
      </w:hyperlink>
    </w:p>
    <w:p w:rsidR="0030093C" w:rsidRPr="005306A1" w:rsidRDefault="00BA43BE">
      <w:pPr>
        <w:pStyle w:val="31"/>
        <w:rPr>
          <w:rFonts w:ascii="Calibri" w:hAnsi="Calibri"/>
          <w:noProof/>
          <w:sz w:val="24"/>
          <w:szCs w:val="24"/>
          <w:lang w:eastAsia="ru-RU"/>
        </w:rPr>
      </w:pPr>
      <w:hyperlink w:anchor="_Toc11735512" w:history="1">
        <w:r w:rsidR="0030093C" w:rsidRPr="00C116C8">
          <w:rPr>
            <w:rStyle w:val="afc"/>
            <w:noProof/>
          </w:rPr>
          <w:t>4.2.1. Учет границ муниципальных образований</w:t>
        </w:r>
        <w:r w:rsidR="0030093C">
          <w:rPr>
            <w:noProof/>
            <w:webHidden/>
          </w:rPr>
          <w:tab/>
        </w:r>
        <w:r>
          <w:rPr>
            <w:noProof/>
            <w:webHidden/>
          </w:rPr>
          <w:fldChar w:fldCharType="begin"/>
        </w:r>
        <w:r w:rsidR="0030093C">
          <w:rPr>
            <w:noProof/>
            <w:webHidden/>
          </w:rPr>
          <w:instrText xml:space="preserve"> PAGEREF _Toc11735512 \h </w:instrText>
        </w:r>
        <w:r>
          <w:rPr>
            <w:noProof/>
            <w:webHidden/>
          </w:rPr>
        </w:r>
        <w:r>
          <w:rPr>
            <w:noProof/>
            <w:webHidden/>
          </w:rPr>
          <w:fldChar w:fldCharType="separate"/>
        </w:r>
        <w:r w:rsidR="0030093C">
          <w:rPr>
            <w:noProof/>
            <w:webHidden/>
          </w:rPr>
          <w:t>10</w:t>
        </w:r>
        <w:r>
          <w:rPr>
            <w:noProof/>
            <w:webHidden/>
          </w:rPr>
          <w:fldChar w:fldCharType="end"/>
        </w:r>
      </w:hyperlink>
    </w:p>
    <w:p w:rsidR="0030093C" w:rsidRPr="005306A1" w:rsidRDefault="00BA43BE">
      <w:pPr>
        <w:pStyle w:val="31"/>
        <w:rPr>
          <w:rFonts w:ascii="Calibri" w:hAnsi="Calibri"/>
          <w:noProof/>
          <w:sz w:val="24"/>
          <w:szCs w:val="24"/>
          <w:lang w:eastAsia="ru-RU"/>
        </w:rPr>
      </w:pPr>
      <w:hyperlink w:anchor="_Toc11735513" w:history="1">
        <w:r w:rsidR="0030093C" w:rsidRPr="00C116C8">
          <w:rPr>
            <w:rStyle w:val="afc"/>
            <w:noProof/>
          </w:rPr>
          <w:t>4.2.2. Учет границ земельных участков</w:t>
        </w:r>
        <w:r w:rsidR="0030093C">
          <w:rPr>
            <w:noProof/>
            <w:webHidden/>
          </w:rPr>
          <w:tab/>
        </w:r>
        <w:r>
          <w:rPr>
            <w:noProof/>
            <w:webHidden/>
          </w:rPr>
          <w:fldChar w:fldCharType="begin"/>
        </w:r>
        <w:r w:rsidR="0030093C">
          <w:rPr>
            <w:noProof/>
            <w:webHidden/>
          </w:rPr>
          <w:instrText xml:space="preserve"> PAGEREF _Toc11735513 \h </w:instrText>
        </w:r>
        <w:r>
          <w:rPr>
            <w:noProof/>
            <w:webHidden/>
          </w:rPr>
        </w:r>
        <w:r>
          <w:rPr>
            <w:noProof/>
            <w:webHidden/>
          </w:rPr>
          <w:fldChar w:fldCharType="separate"/>
        </w:r>
        <w:r w:rsidR="0030093C">
          <w:rPr>
            <w:noProof/>
            <w:webHidden/>
          </w:rPr>
          <w:t>10</w:t>
        </w:r>
        <w:r>
          <w:rPr>
            <w:noProof/>
            <w:webHidden/>
          </w:rPr>
          <w:fldChar w:fldCharType="end"/>
        </w:r>
      </w:hyperlink>
    </w:p>
    <w:p w:rsidR="0030093C" w:rsidRPr="005306A1" w:rsidRDefault="00BA43BE">
      <w:pPr>
        <w:pStyle w:val="31"/>
        <w:rPr>
          <w:rFonts w:ascii="Calibri" w:hAnsi="Calibri"/>
          <w:noProof/>
          <w:sz w:val="24"/>
          <w:szCs w:val="24"/>
          <w:lang w:eastAsia="ru-RU"/>
        </w:rPr>
      </w:pPr>
      <w:hyperlink w:anchor="_Toc11735514" w:history="1">
        <w:r w:rsidR="0030093C" w:rsidRPr="00C116C8">
          <w:rPr>
            <w:rStyle w:val="afc"/>
            <w:noProof/>
          </w:rPr>
          <w:t>4.2.3. Учет границ лесничеств, особо охраняемых природных территорий</w:t>
        </w:r>
        <w:r w:rsidR="0030093C">
          <w:rPr>
            <w:noProof/>
            <w:webHidden/>
          </w:rPr>
          <w:tab/>
        </w:r>
        <w:r>
          <w:rPr>
            <w:noProof/>
            <w:webHidden/>
          </w:rPr>
          <w:fldChar w:fldCharType="begin"/>
        </w:r>
        <w:r w:rsidR="0030093C">
          <w:rPr>
            <w:noProof/>
            <w:webHidden/>
          </w:rPr>
          <w:instrText xml:space="preserve"> PAGEREF _Toc11735514 \h </w:instrText>
        </w:r>
        <w:r>
          <w:rPr>
            <w:noProof/>
            <w:webHidden/>
          </w:rPr>
        </w:r>
        <w:r>
          <w:rPr>
            <w:noProof/>
            <w:webHidden/>
          </w:rPr>
          <w:fldChar w:fldCharType="separate"/>
        </w:r>
        <w:r w:rsidR="0030093C">
          <w:rPr>
            <w:noProof/>
            <w:webHidden/>
          </w:rPr>
          <w:t>11</w:t>
        </w:r>
        <w:r>
          <w:rPr>
            <w:noProof/>
            <w:webHidden/>
          </w:rPr>
          <w:fldChar w:fldCharType="end"/>
        </w:r>
      </w:hyperlink>
    </w:p>
    <w:p w:rsidR="0030093C" w:rsidRPr="005306A1" w:rsidRDefault="00BA43BE" w:rsidP="007129E1">
      <w:pPr>
        <w:pStyle w:val="15"/>
        <w:rPr>
          <w:rFonts w:ascii="Calibri" w:hAnsi="Calibri"/>
          <w:noProof/>
          <w:sz w:val="24"/>
          <w:szCs w:val="24"/>
          <w:lang w:eastAsia="ru-RU"/>
        </w:rPr>
      </w:pPr>
      <w:hyperlink w:anchor="_Toc11735515" w:history="1">
        <w:r w:rsidR="0030093C" w:rsidRPr="00C116C8">
          <w:rPr>
            <w:rStyle w:val="afc"/>
            <w:noProof/>
          </w:rPr>
          <w:t>5. Функциональное зонирование</w:t>
        </w:r>
        <w:r w:rsidR="0030093C">
          <w:rPr>
            <w:noProof/>
            <w:webHidden/>
          </w:rPr>
          <w:tab/>
        </w:r>
        <w:r>
          <w:rPr>
            <w:noProof/>
            <w:webHidden/>
          </w:rPr>
          <w:fldChar w:fldCharType="begin"/>
        </w:r>
        <w:r w:rsidR="0030093C">
          <w:rPr>
            <w:noProof/>
            <w:webHidden/>
          </w:rPr>
          <w:instrText xml:space="preserve"> PAGEREF _Toc11735515 \h </w:instrText>
        </w:r>
        <w:r>
          <w:rPr>
            <w:noProof/>
            <w:webHidden/>
          </w:rPr>
        </w:r>
        <w:r>
          <w:rPr>
            <w:noProof/>
            <w:webHidden/>
          </w:rPr>
          <w:fldChar w:fldCharType="separate"/>
        </w:r>
        <w:r w:rsidR="0030093C">
          <w:rPr>
            <w:noProof/>
            <w:webHidden/>
          </w:rPr>
          <w:t>11</w:t>
        </w:r>
        <w:r>
          <w:rPr>
            <w:noProof/>
            <w:webHidden/>
          </w:rPr>
          <w:fldChar w:fldCharType="end"/>
        </w:r>
      </w:hyperlink>
    </w:p>
    <w:p w:rsidR="0030093C" w:rsidRPr="005306A1" w:rsidRDefault="00BA43BE" w:rsidP="00604261">
      <w:pPr>
        <w:pStyle w:val="15"/>
        <w:rPr>
          <w:rFonts w:ascii="Calibri" w:hAnsi="Calibri"/>
          <w:noProof/>
          <w:sz w:val="24"/>
          <w:szCs w:val="24"/>
          <w:lang w:eastAsia="ru-RU"/>
        </w:rPr>
      </w:pPr>
      <w:hyperlink w:anchor="_Toc11735516" w:history="1">
        <w:r w:rsidR="0030093C" w:rsidRPr="00C116C8">
          <w:rPr>
            <w:rStyle w:val="afc"/>
            <w:noProof/>
          </w:rPr>
          <w:t xml:space="preserve">6. Предмет согласования проекта изменений в генеральный план   с уполномоченными органами </w:t>
        </w:r>
        <w:r w:rsidR="0030093C">
          <w:rPr>
            <w:noProof/>
            <w:webHidden/>
          </w:rPr>
          <w:tab/>
        </w:r>
        <w:r>
          <w:rPr>
            <w:noProof/>
            <w:webHidden/>
          </w:rPr>
          <w:fldChar w:fldCharType="begin"/>
        </w:r>
        <w:r w:rsidR="0030093C">
          <w:rPr>
            <w:noProof/>
            <w:webHidden/>
          </w:rPr>
          <w:instrText xml:space="preserve"> PAGEREF _Toc11735516 \h </w:instrText>
        </w:r>
        <w:r>
          <w:rPr>
            <w:noProof/>
            <w:webHidden/>
          </w:rPr>
        </w:r>
        <w:r>
          <w:rPr>
            <w:noProof/>
            <w:webHidden/>
          </w:rPr>
          <w:fldChar w:fldCharType="separate"/>
        </w:r>
        <w:r w:rsidR="0030093C">
          <w:rPr>
            <w:noProof/>
            <w:webHidden/>
          </w:rPr>
          <w:t>13</w:t>
        </w:r>
        <w:r>
          <w:rPr>
            <w:noProof/>
            <w:webHidden/>
          </w:rPr>
          <w:fldChar w:fldCharType="end"/>
        </w:r>
      </w:hyperlink>
    </w:p>
    <w:p w:rsidR="0030093C" w:rsidRPr="005306A1" w:rsidRDefault="00BA43BE" w:rsidP="00604261">
      <w:pPr>
        <w:pStyle w:val="15"/>
        <w:rPr>
          <w:rFonts w:ascii="Calibri" w:hAnsi="Calibri"/>
          <w:noProof/>
          <w:sz w:val="24"/>
          <w:szCs w:val="24"/>
          <w:lang w:eastAsia="ru-RU"/>
        </w:rPr>
      </w:pPr>
      <w:hyperlink w:anchor="_Toc11735517" w:history="1">
        <w:r w:rsidR="0030093C"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0093C">
          <w:rPr>
            <w:noProof/>
            <w:webHidden/>
          </w:rPr>
          <w:tab/>
        </w:r>
        <w:r>
          <w:rPr>
            <w:noProof/>
            <w:webHidden/>
          </w:rPr>
          <w:fldChar w:fldCharType="begin"/>
        </w:r>
        <w:r w:rsidR="0030093C">
          <w:rPr>
            <w:noProof/>
            <w:webHidden/>
          </w:rPr>
          <w:instrText xml:space="preserve"> PAGEREF _Toc11735517 \h </w:instrText>
        </w:r>
        <w:r>
          <w:rPr>
            <w:noProof/>
            <w:webHidden/>
          </w:rPr>
        </w:r>
        <w:r>
          <w:rPr>
            <w:noProof/>
            <w:webHidden/>
          </w:rPr>
          <w:fldChar w:fldCharType="separate"/>
        </w:r>
        <w:r w:rsidR="0030093C">
          <w:rPr>
            <w:noProof/>
            <w:webHidden/>
          </w:rPr>
          <w:t>16</w:t>
        </w:r>
        <w:r>
          <w:rPr>
            <w:noProof/>
            <w:webHidden/>
          </w:rPr>
          <w:fldChar w:fldCharType="end"/>
        </w:r>
      </w:hyperlink>
    </w:p>
    <w:p w:rsidR="0030093C" w:rsidRPr="005306A1" w:rsidRDefault="00BA43BE" w:rsidP="00604261">
      <w:pPr>
        <w:pStyle w:val="15"/>
        <w:rPr>
          <w:rFonts w:ascii="Calibri" w:hAnsi="Calibri"/>
          <w:noProof/>
          <w:sz w:val="24"/>
          <w:szCs w:val="24"/>
          <w:lang w:eastAsia="ru-RU"/>
        </w:rPr>
      </w:pPr>
      <w:hyperlink w:anchor="_Toc11735518" w:history="1">
        <w:r w:rsidR="0030093C" w:rsidRPr="00C116C8">
          <w:rPr>
            <w:rStyle w:val="afc"/>
            <w:noProof/>
          </w:rPr>
          <w:t>8. Сведения о планах и программах комплексного социально-экономического развития муниципального образования</w:t>
        </w:r>
        <w:r w:rsidR="0030093C">
          <w:rPr>
            <w:noProof/>
            <w:webHidden/>
          </w:rPr>
          <w:tab/>
        </w:r>
        <w:r>
          <w:rPr>
            <w:noProof/>
            <w:webHidden/>
          </w:rPr>
          <w:fldChar w:fldCharType="begin"/>
        </w:r>
        <w:r w:rsidR="0030093C">
          <w:rPr>
            <w:noProof/>
            <w:webHidden/>
          </w:rPr>
          <w:instrText xml:space="preserve"> PAGEREF _Toc11735518 \h </w:instrText>
        </w:r>
        <w:r>
          <w:rPr>
            <w:noProof/>
            <w:webHidden/>
          </w:rPr>
        </w:r>
        <w:r>
          <w:rPr>
            <w:noProof/>
            <w:webHidden/>
          </w:rPr>
          <w:fldChar w:fldCharType="separate"/>
        </w:r>
        <w:r w:rsidR="0030093C">
          <w:rPr>
            <w:noProof/>
            <w:webHidden/>
          </w:rPr>
          <w:t>16</w:t>
        </w:r>
        <w:r>
          <w:rPr>
            <w:noProof/>
            <w:webHidden/>
          </w:rPr>
          <w:fldChar w:fldCharType="end"/>
        </w:r>
      </w:hyperlink>
    </w:p>
    <w:p w:rsidR="0030093C" w:rsidRDefault="00BA43BE" w:rsidP="00604261">
      <w:pPr>
        <w:pStyle w:val="15"/>
        <w:rPr>
          <w:noProof/>
        </w:rPr>
      </w:pPr>
      <w:hyperlink w:anchor="_Toc11735519" w:history="1">
        <w:r w:rsidR="0030093C"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30093C">
          <w:rPr>
            <w:noProof/>
            <w:webHidden/>
          </w:rPr>
          <w:tab/>
        </w:r>
        <w:r>
          <w:rPr>
            <w:noProof/>
            <w:webHidden/>
          </w:rPr>
          <w:fldChar w:fldCharType="begin"/>
        </w:r>
        <w:r w:rsidR="0030093C">
          <w:rPr>
            <w:noProof/>
            <w:webHidden/>
          </w:rPr>
          <w:instrText xml:space="preserve"> PAGEREF _Toc11735519 \h </w:instrText>
        </w:r>
        <w:r>
          <w:rPr>
            <w:noProof/>
            <w:webHidden/>
          </w:rPr>
        </w:r>
        <w:r>
          <w:rPr>
            <w:noProof/>
            <w:webHidden/>
          </w:rPr>
          <w:fldChar w:fldCharType="separate"/>
        </w:r>
        <w:r w:rsidR="0030093C">
          <w:rPr>
            <w:noProof/>
            <w:webHidden/>
          </w:rPr>
          <w:t>16</w:t>
        </w:r>
        <w:r>
          <w:rPr>
            <w:noProof/>
            <w:webHidden/>
          </w:rPr>
          <w:fldChar w:fldCharType="end"/>
        </w:r>
      </w:hyperlink>
    </w:p>
    <w:p w:rsidR="00AA2525" w:rsidRPr="00F2611C" w:rsidRDefault="00AA2525" w:rsidP="00AA2525">
      <w:pPr>
        <w:ind w:firstLine="0"/>
        <w:rPr>
          <w:rStyle w:val="afc"/>
          <w:noProof/>
          <w:sz w:val="22"/>
          <w:szCs w:val="22"/>
        </w:rPr>
      </w:pPr>
      <w:r w:rsidRPr="00F2611C">
        <w:rPr>
          <w:rStyle w:val="afc"/>
          <w:noProof/>
          <w:sz w:val="22"/>
          <w:szCs w:val="22"/>
        </w:rPr>
        <w:t xml:space="preserve">10. Сведения о зонах с особыми условиями использования территории </w:t>
      </w:r>
    </w:p>
    <w:p w:rsidR="00AA2525" w:rsidRPr="00AA2525" w:rsidRDefault="00AA2525" w:rsidP="00AA2525">
      <w:pPr>
        <w:ind w:firstLine="0"/>
        <w:rPr>
          <w:lang w:eastAsia="en-US"/>
        </w:rPr>
      </w:pPr>
    </w:p>
    <w:p w:rsidR="0030093C" w:rsidRPr="005306A1" w:rsidRDefault="00BA43BE" w:rsidP="00604261">
      <w:pPr>
        <w:pStyle w:val="15"/>
        <w:rPr>
          <w:rFonts w:ascii="Calibri" w:hAnsi="Calibri"/>
          <w:noProof/>
          <w:sz w:val="24"/>
          <w:szCs w:val="24"/>
          <w:lang w:eastAsia="ru-RU"/>
        </w:rPr>
      </w:pPr>
      <w:hyperlink w:anchor="_Toc11735520" w:history="1">
        <w:r w:rsidR="0030093C" w:rsidRPr="00C116C8">
          <w:rPr>
            <w:rStyle w:val="afc"/>
            <w:noProof/>
          </w:rPr>
          <w:t>Перечень выявленных пересечений границ населенных пунктов с границами земельных участков</w:t>
        </w:r>
        <w:r w:rsidR="0030093C">
          <w:rPr>
            <w:noProof/>
            <w:webHidden/>
          </w:rPr>
          <w:tab/>
        </w:r>
        <w:r>
          <w:rPr>
            <w:noProof/>
            <w:webHidden/>
          </w:rPr>
          <w:fldChar w:fldCharType="begin"/>
        </w:r>
        <w:r w:rsidR="0030093C">
          <w:rPr>
            <w:noProof/>
            <w:webHidden/>
          </w:rPr>
          <w:instrText xml:space="preserve"> PAGEREF _Toc11735520 \h </w:instrText>
        </w:r>
        <w:r>
          <w:rPr>
            <w:noProof/>
            <w:webHidden/>
          </w:rPr>
        </w:r>
        <w:r>
          <w:rPr>
            <w:noProof/>
            <w:webHidden/>
          </w:rPr>
          <w:fldChar w:fldCharType="separate"/>
        </w:r>
        <w:r w:rsidR="0030093C">
          <w:rPr>
            <w:noProof/>
            <w:webHidden/>
          </w:rPr>
          <w:t>17</w:t>
        </w:r>
        <w:r>
          <w:rPr>
            <w:noProof/>
            <w:webHidden/>
          </w:rPr>
          <w:fldChar w:fldCharType="end"/>
        </w:r>
      </w:hyperlink>
    </w:p>
    <w:p w:rsidR="0030093C" w:rsidRPr="005306A1" w:rsidRDefault="00BA43BE">
      <w:pPr>
        <w:pStyle w:val="22"/>
        <w:tabs>
          <w:tab w:val="right" w:leader="dot" w:pos="9339"/>
        </w:tabs>
        <w:rPr>
          <w:rFonts w:ascii="Calibri" w:hAnsi="Calibri"/>
          <w:noProof/>
          <w:sz w:val="24"/>
          <w:szCs w:val="24"/>
          <w:lang w:eastAsia="ru-RU"/>
        </w:rPr>
      </w:pPr>
      <w:hyperlink w:anchor="_Toc11735521" w:history="1">
        <w:r w:rsidR="0030093C"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w:t>
        </w:r>
        <w:r w:rsidR="0030093C" w:rsidRPr="0024500B">
          <w:rPr>
            <w:noProof/>
          </w:rPr>
          <w:t>Воротнее</w:t>
        </w:r>
        <w:r w:rsidR="0030093C">
          <w:t xml:space="preserve"> </w:t>
        </w:r>
        <w:r w:rsidR="0030093C" w:rsidRPr="00C116C8">
          <w:rPr>
            <w:rStyle w:val="afc"/>
            <w:noProof/>
          </w:rPr>
          <w:t xml:space="preserve">муниципального района </w:t>
        </w:r>
        <w:r w:rsidR="0030093C" w:rsidRPr="0024500B">
          <w:rPr>
            <w:noProof/>
          </w:rPr>
          <w:t>Сергиевский</w:t>
        </w:r>
        <w:r w:rsidR="0030093C" w:rsidRPr="00C116C8">
          <w:rPr>
            <w:rStyle w:val="afc"/>
            <w:noProof/>
          </w:rPr>
          <w:t xml:space="preserve"> Самарской области</w:t>
        </w:r>
        <w:r w:rsidR="0030093C">
          <w:rPr>
            <w:noProof/>
            <w:webHidden/>
          </w:rPr>
          <w:tab/>
        </w:r>
        <w:r>
          <w:rPr>
            <w:noProof/>
            <w:webHidden/>
          </w:rPr>
          <w:fldChar w:fldCharType="begin"/>
        </w:r>
        <w:r w:rsidR="0030093C">
          <w:rPr>
            <w:noProof/>
            <w:webHidden/>
          </w:rPr>
          <w:instrText xml:space="preserve"> PAGEREF _Toc11735521 \h </w:instrText>
        </w:r>
        <w:r>
          <w:rPr>
            <w:noProof/>
            <w:webHidden/>
          </w:rPr>
        </w:r>
        <w:r>
          <w:rPr>
            <w:noProof/>
            <w:webHidden/>
          </w:rPr>
          <w:fldChar w:fldCharType="separate"/>
        </w:r>
        <w:r w:rsidR="0030093C">
          <w:rPr>
            <w:noProof/>
            <w:webHidden/>
          </w:rPr>
          <w:t>19</w:t>
        </w:r>
        <w:r>
          <w:rPr>
            <w:noProof/>
            <w:webHidden/>
          </w:rPr>
          <w:fldChar w:fldCharType="end"/>
        </w:r>
      </w:hyperlink>
    </w:p>
    <w:p w:rsidR="0030093C" w:rsidRPr="005306A1" w:rsidRDefault="00BA43BE">
      <w:pPr>
        <w:pStyle w:val="22"/>
        <w:tabs>
          <w:tab w:val="right" w:leader="dot" w:pos="9339"/>
        </w:tabs>
        <w:rPr>
          <w:rFonts w:ascii="Calibri" w:hAnsi="Calibri"/>
          <w:noProof/>
          <w:sz w:val="24"/>
          <w:szCs w:val="24"/>
          <w:lang w:eastAsia="ru-RU"/>
        </w:rPr>
      </w:pPr>
      <w:hyperlink w:anchor="_Toc11735522" w:history="1">
        <w:r w:rsidR="0030093C"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w:t>
        </w:r>
        <w:r w:rsidR="0030093C" w:rsidRPr="0024500B">
          <w:rPr>
            <w:noProof/>
          </w:rPr>
          <w:t>Воротнее</w:t>
        </w:r>
        <w:r w:rsidR="0030093C">
          <w:t xml:space="preserve"> </w:t>
        </w:r>
        <w:r w:rsidR="0030093C" w:rsidRPr="00C116C8">
          <w:rPr>
            <w:rStyle w:val="afc"/>
            <w:noProof/>
          </w:rPr>
          <w:t xml:space="preserve">муниципального района </w:t>
        </w:r>
        <w:r w:rsidR="0030093C" w:rsidRPr="0024500B">
          <w:rPr>
            <w:noProof/>
          </w:rPr>
          <w:t>Сергиевский</w:t>
        </w:r>
        <w:r w:rsidR="0030093C" w:rsidRPr="00C116C8">
          <w:rPr>
            <w:rStyle w:val="afc"/>
            <w:noProof/>
          </w:rPr>
          <w:t xml:space="preserve"> Самарской области</w:t>
        </w:r>
        <w:r w:rsidR="0030093C">
          <w:rPr>
            <w:noProof/>
            <w:webHidden/>
          </w:rPr>
          <w:tab/>
        </w:r>
        <w:r>
          <w:rPr>
            <w:noProof/>
            <w:webHidden/>
          </w:rPr>
          <w:fldChar w:fldCharType="begin"/>
        </w:r>
        <w:r w:rsidR="0030093C">
          <w:rPr>
            <w:noProof/>
            <w:webHidden/>
          </w:rPr>
          <w:instrText xml:space="preserve"> PAGEREF _Toc11735522 \h </w:instrText>
        </w:r>
        <w:r>
          <w:rPr>
            <w:noProof/>
            <w:webHidden/>
          </w:rPr>
        </w:r>
        <w:r>
          <w:rPr>
            <w:noProof/>
            <w:webHidden/>
          </w:rPr>
          <w:fldChar w:fldCharType="separate"/>
        </w:r>
        <w:r w:rsidR="0030093C">
          <w:rPr>
            <w:noProof/>
            <w:webHidden/>
          </w:rPr>
          <w:t>20</w:t>
        </w:r>
        <w:r>
          <w:rPr>
            <w:noProof/>
            <w:webHidden/>
          </w:rPr>
          <w:fldChar w:fldCharType="end"/>
        </w:r>
      </w:hyperlink>
    </w:p>
    <w:p w:rsidR="0030093C" w:rsidRPr="005306A1" w:rsidRDefault="00BA43BE">
      <w:pPr>
        <w:pStyle w:val="22"/>
        <w:tabs>
          <w:tab w:val="right" w:leader="dot" w:pos="9339"/>
        </w:tabs>
        <w:rPr>
          <w:rFonts w:ascii="Calibri" w:hAnsi="Calibri"/>
          <w:noProof/>
          <w:sz w:val="24"/>
          <w:szCs w:val="24"/>
          <w:lang w:eastAsia="ru-RU"/>
        </w:rPr>
      </w:pPr>
      <w:hyperlink w:anchor="_Toc11735523" w:history="1">
        <w:r w:rsidR="0030093C">
          <w:rPr>
            <w:noProof/>
            <w:webHidden/>
          </w:rPr>
          <w:tab/>
        </w:r>
        <w:r>
          <w:rPr>
            <w:noProof/>
            <w:webHidden/>
          </w:rPr>
          <w:fldChar w:fldCharType="begin"/>
        </w:r>
        <w:r w:rsidR="0030093C">
          <w:rPr>
            <w:noProof/>
            <w:webHidden/>
          </w:rPr>
          <w:instrText xml:space="preserve"> PAGEREF _Toc11735523 \h </w:instrText>
        </w:r>
        <w:r>
          <w:rPr>
            <w:noProof/>
            <w:webHidden/>
          </w:rPr>
        </w:r>
        <w:r>
          <w:rPr>
            <w:noProof/>
            <w:webHidden/>
          </w:rPr>
          <w:fldChar w:fldCharType="separate"/>
        </w:r>
        <w:r w:rsidR="0030093C">
          <w:rPr>
            <w:noProof/>
            <w:webHidden/>
          </w:rPr>
          <w:t>20</w:t>
        </w:r>
        <w:r>
          <w:rPr>
            <w:noProof/>
            <w:webHidden/>
          </w:rPr>
          <w:fldChar w:fldCharType="end"/>
        </w:r>
      </w:hyperlink>
    </w:p>
    <w:p w:rsidR="0030093C" w:rsidRPr="00573081" w:rsidRDefault="0030093C"/>
    <w:p w:rsidR="0030093C" w:rsidRPr="007129E1" w:rsidRDefault="0030093C" w:rsidP="00960275">
      <w:pPr>
        <w:outlineLvl w:val="0"/>
        <w:rPr>
          <w:b/>
        </w:rPr>
      </w:pPr>
    </w:p>
    <w:p w:rsidR="0030093C" w:rsidRPr="007129E1" w:rsidRDefault="0030093C" w:rsidP="00960275">
      <w:pPr>
        <w:outlineLvl w:val="0"/>
        <w:rPr>
          <w:b/>
        </w:rPr>
      </w:pPr>
    </w:p>
    <w:p w:rsidR="0030093C" w:rsidRPr="008724C7" w:rsidRDefault="0030093C" w:rsidP="00CD5CC5">
      <w:pPr>
        <w:pStyle w:val="1"/>
        <w:sectPr w:rsidR="0030093C" w:rsidRPr="008724C7" w:rsidSect="00984835">
          <w:pgSz w:w="11900" w:h="16840"/>
          <w:pgMar w:top="1134" w:right="850" w:bottom="1134" w:left="1701" w:header="708" w:footer="708" w:gutter="0"/>
          <w:cols w:space="708"/>
          <w:titlePg/>
          <w:docGrid w:linePitch="360"/>
        </w:sectPr>
      </w:pPr>
    </w:p>
    <w:p w:rsidR="0030093C" w:rsidRPr="008724C7" w:rsidRDefault="0030093C" w:rsidP="00CD5CC5">
      <w:pPr>
        <w:pStyle w:val="1"/>
      </w:pPr>
      <w:r w:rsidRPr="008724C7">
        <w:t xml:space="preserve">1. Состав проекта </w:t>
      </w:r>
    </w:p>
    <w:p w:rsidR="0030093C" w:rsidRPr="007129E1" w:rsidRDefault="0030093C" w:rsidP="00B45AEE">
      <w:pPr>
        <w:pStyle w:val="a"/>
        <w:numPr>
          <w:ilvl w:val="0"/>
          <w:numId w:val="0"/>
        </w:numPr>
        <w:ind w:left="-425" w:firstLine="567"/>
      </w:pPr>
    </w:p>
    <w:p w:rsidR="0030093C" w:rsidRPr="007129E1" w:rsidRDefault="0030093C" w:rsidP="00F21918">
      <w:pPr>
        <w:pStyle w:val="a"/>
        <w:numPr>
          <w:ilvl w:val="0"/>
          <w:numId w:val="0"/>
        </w:numPr>
        <w:ind w:firstLine="567"/>
      </w:pPr>
      <w:r w:rsidRPr="007129E1">
        <w:t xml:space="preserve">Проект изменений в Генеральный план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30093C" w:rsidRPr="007129E1" w:rsidRDefault="0030093C" w:rsidP="00F21918">
      <w:pPr>
        <w:pStyle w:val="a"/>
        <w:numPr>
          <w:ilvl w:val="0"/>
          <w:numId w:val="7"/>
        </w:numPr>
        <w:tabs>
          <w:tab w:val="left" w:pos="1134"/>
        </w:tabs>
        <w:ind w:left="0" w:firstLine="568"/>
        <w:rPr>
          <w:b/>
        </w:rPr>
      </w:pPr>
      <w:r w:rsidRPr="007129E1">
        <w:rPr>
          <w:b/>
        </w:rPr>
        <w:t>Утверждаемая часть</w:t>
      </w:r>
    </w:p>
    <w:p w:rsidR="0030093C" w:rsidRPr="007129E1" w:rsidRDefault="0030093C"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Воротнее</w:t>
      </w:r>
      <w:r w:rsidRPr="007129E1">
        <w:t xml:space="preserve"> муниципального района </w:t>
      </w:r>
      <w:r w:rsidRPr="0024500B">
        <w:rPr>
          <w:noProof/>
        </w:rPr>
        <w:t>Сергиевский</w:t>
      </w:r>
      <w:r>
        <w:t xml:space="preserve"> </w:t>
      </w:r>
      <w:r w:rsidRPr="007129E1">
        <w:t>Самарской области;</w:t>
      </w:r>
    </w:p>
    <w:p w:rsidR="0030093C" w:rsidRPr="007129E1" w:rsidRDefault="0030093C" w:rsidP="00F21918">
      <w:pPr>
        <w:pStyle w:val="a"/>
        <w:numPr>
          <w:ilvl w:val="0"/>
          <w:numId w:val="8"/>
        </w:numPr>
        <w:tabs>
          <w:tab w:val="left" w:pos="1134"/>
        </w:tabs>
        <w:ind w:left="0" w:firstLine="568"/>
      </w:pPr>
      <w:r w:rsidRPr="007129E1">
        <w:t>Графические материалы:</w:t>
      </w:r>
    </w:p>
    <w:p w:rsidR="0030093C" w:rsidRPr="007129E1" w:rsidRDefault="0030093C"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(М 1:25000);</w:t>
      </w:r>
    </w:p>
    <w:p w:rsidR="0030093C" w:rsidRPr="007129E1" w:rsidRDefault="0030093C"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(М 1:25000);</w:t>
      </w:r>
    </w:p>
    <w:p w:rsidR="0030093C" w:rsidRPr="007129E1" w:rsidRDefault="0030093C" w:rsidP="00F21918">
      <w:pPr>
        <w:numPr>
          <w:ilvl w:val="1"/>
          <w:numId w:val="8"/>
        </w:numPr>
        <w:tabs>
          <w:tab w:val="left" w:pos="1134"/>
        </w:tabs>
        <w:ind w:left="0" w:firstLine="568"/>
        <w:contextualSpacing/>
      </w:pPr>
      <w:r w:rsidRPr="007129E1">
        <w:t xml:space="preserve">Карта планируемого </w:t>
      </w:r>
      <w:proofErr w:type="gramStart"/>
      <w:r w:rsidRPr="007129E1">
        <w:t>размещения объектов местного значения сельского поселения</w:t>
      </w:r>
      <w:proofErr w:type="gramEnd"/>
      <w:r w:rsidRPr="007129E1">
        <w:t xml:space="preserve">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w:t>
      </w:r>
      <w:r w:rsidRPr="007129E1">
        <w:br/>
        <w:t xml:space="preserve">(М 1:10000); </w:t>
      </w:r>
    </w:p>
    <w:p w:rsidR="0030093C" w:rsidRPr="007129E1" w:rsidRDefault="0030093C"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(М 1:10000);</w:t>
      </w:r>
    </w:p>
    <w:p w:rsidR="0030093C" w:rsidRPr="007129E1" w:rsidRDefault="0030093C"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w:t>
      </w:r>
    </w:p>
    <w:p w:rsidR="0030093C" w:rsidRPr="007129E1" w:rsidRDefault="0030093C" w:rsidP="00F21918">
      <w:pPr>
        <w:pStyle w:val="a"/>
        <w:numPr>
          <w:ilvl w:val="0"/>
          <w:numId w:val="7"/>
        </w:numPr>
        <w:tabs>
          <w:tab w:val="left" w:pos="1134"/>
        </w:tabs>
        <w:ind w:left="0" w:firstLine="568"/>
        <w:rPr>
          <w:b/>
        </w:rPr>
      </w:pPr>
      <w:r w:rsidRPr="007129E1">
        <w:rPr>
          <w:b/>
        </w:rPr>
        <w:t xml:space="preserve">Материалы по обоснованию </w:t>
      </w:r>
    </w:p>
    <w:p w:rsidR="0030093C" w:rsidRPr="007129E1" w:rsidRDefault="0030093C" w:rsidP="00F21918">
      <w:pPr>
        <w:numPr>
          <w:ilvl w:val="0"/>
          <w:numId w:val="8"/>
        </w:numPr>
        <w:tabs>
          <w:tab w:val="left" w:pos="1134"/>
        </w:tabs>
        <w:ind w:left="0" w:firstLine="568"/>
        <w:contextualSpacing/>
      </w:pPr>
      <w:r w:rsidRPr="007129E1">
        <w:t xml:space="preserve">Пояснительная записка; </w:t>
      </w:r>
    </w:p>
    <w:p w:rsidR="0030093C" w:rsidRPr="007129E1" w:rsidRDefault="0030093C" w:rsidP="00F21918">
      <w:pPr>
        <w:numPr>
          <w:ilvl w:val="0"/>
          <w:numId w:val="8"/>
        </w:numPr>
        <w:tabs>
          <w:tab w:val="left" w:pos="1134"/>
        </w:tabs>
        <w:ind w:left="0" w:firstLine="568"/>
        <w:contextualSpacing/>
      </w:pPr>
      <w:r w:rsidRPr="007129E1">
        <w:t xml:space="preserve">Материалы по обоснованию в виде карт: </w:t>
      </w:r>
    </w:p>
    <w:p w:rsidR="0030093C" w:rsidRPr="007129E1" w:rsidRDefault="0030093C"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24500B">
        <w:rPr>
          <w:noProof/>
        </w:rPr>
        <w:t>Воротнее</w:t>
      </w:r>
      <w:r w:rsidRPr="00D67D37">
        <w:t xml:space="preserve">  муниципального района </w:t>
      </w:r>
      <w:r w:rsidRPr="0024500B">
        <w:rPr>
          <w:noProof/>
        </w:rPr>
        <w:t>Сергиевский</w:t>
      </w:r>
      <w:r w:rsidRPr="00D67D37">
        <w:t xml:space="preserve"> Самарской области (М 1:10000, 1:25000);</w:t>
      </w:r>
      <w:r w:rsidRPr="007129E1">
        <w:t xml:space="preserve"> </w:t>
      </w:r>
    </w:p>
    <w:p w:rsidR="009F7194" w:rsidRPr="00035021" w:rsidRDefault="009F7194" w:rsidP="009F7194">
      <w:pPr>
        <w:pStyle w:val="a"/>
        <w:numPr>
          <w:ilvl w:val="0"/>
          <w:numId w:val="8"/>
        </w:numPr>
        <w:tabs>
          <w:tab w:val="left" w:pos="851"/>
          <w:tab w:val="left" w:pos="1134"/>
        </w:tabs>
        <w:ind w:left="0" w:firstLine="567"/>
      </w:pPr>
      <w:r w:rsidRPr="0003502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30093C" w:rsidRPr="007129E1" w:rsidRDefault="0030093C" w:rsidP="009F7194">
      <w:pPr>
        <w:pStyle w:val="a"/>
        <w:numPr>
          <w:ilvl w:val="0"/>
          <w:numId w:val="8"/>
        </w:numPr>
        <w:tabs>
          <w:tab w:val="left" w:pos="851"/>
          <w:tab w:val="left" w:pos="1134"/>
        </w:tabs>
        <w:ind w:left="142" w:firstLine="568"/>
        <w:sectPr w:rsidR="0030093C" w:rsidRPr="007129E1" w:rsidSect="00984835">
          <w:pgSz w:w="11900" w:h="16840"/>
          <w:pgMar w:top="1134" w:right="850" w:bottom="1134" w:left="1701" w:header="708" w:footer="708" w:gutter="0"/>
          <w:cols w:space="708"/>
          <w:titlePg/>
          <w:docGrid w:linePitch="360"/>
        </w:sectPr>
      </w:pPr>
    </w:p>
    <w:p w:rsidR="0030093C" w:rsidRPr="007129E1" w:rsidRDefault="0030093C" w:rsidP="006B60BA">
      <w:pPr>
        <w:ind w:firstLine="0"/>
      </w:pPr>
    </w:p>
    <w:p w:rsidR="0030093C" w:rsidRPr="00573081" w:rsidRDefault="0030093C" w:rsidP="00CD5CC5">
      <w:pPr>
        <w:pStyle w:val="1"/>
      </w:pPr>
      <w:r w:rsidRPr="006520FD">
        <w:t xml:space="preserve">2. </w:t>
      </w:r>
      <w:r w:rsidRPr="000647E2">
        <w:t>Общие положения</w:t>
      </w:r>
    </w:p>
    <w:p w:rsidR="0030093C" w:rsidRPr="007129E1" w:rsidRDefault="0030093C" w:rsidP="001E783C">
      <w:pPr>
        <w:ind w:firstLine="709"/>
      </w:pPr>
    </w:p>
    <w:p w:rsidR="0030093C" w:rsidRPr="007129E1" w:rsidRDefault="0030093C" w:rsidP="00D67D37">
      <w:pPr>
        <w:ind w:firstLine="709"/>
      </w:pPr>
      <w:r w:rsidRPr="007129E1">
        <w:t xml:space="preserve">Настоящим проектом вносятся изменения в Генеральный план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утвержденный решением Собрания представителей сельского поселения </w:t>
      </w:r>
      <w:r w:rsidRPr="0024500B">
        <w:rPr>
          <w:noProof/>
        </w:rPr>
        <w:t>Воротнее</w:t>
      </w:r>
      <w:r>
        <w:t xml:space="preserve"> </w:t>
      </w:r>
      <w:r w:rsidRPr="007129E1">
        <w:t xml:space="preserve">муниципального </w:t>
      </w:r>
      <w:r w:rsidRPr="00B910A3">
        <w:t xml:space="preserve">района </w:t>
      </w:r>
      <w:r w:rsidRPr="00B910A3">
        <w:rPr>
          <w:noProof/>
        </w:rPr>
        <w:t>Сергиевский</w:t>
      </w:r>
      <w:r w:rsidRPr="00B910A3">
        <w:t xml:space="preserve"> Самарской области № </w:t>
      </w:r>
      <w:r w:rsidRPr="00B910A3">
        <w:rPr>
          <w:noProof/>
        </w:rPr>
        <w:t>23 от 11.12.2013</w:t>
      </w:r>
      <w:r w:rsidRPr="00B910A3">
        <w:t>.  Изменения в Генеральный план не вносились (</w:t>
      </w:r>
      <w:r w:rsidRPr="007129E1">
        <w:t>далее также – Генеральный план).</w:t>
      </w:r>
    </w:p>
    <w:p w:rsidR="0030093C" w:rsidRPr="007129E1" w:rsidRDefault="0030093C"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Воротнее</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30093C" w:rsidRPr="007129E1" w:rsidRDefault="0030093C" w:rsidP="00960275">
      <w:pPr>
        <w:pStyle w:val="ac"/>
      </w:pPr>
      <w:r w:rsidRPr="007129E1">
        <w:t>Основные задачи проекта:</w:t>
      </w:r>
    </w:p>
    <w:p w:rsidR="0030093C" w:rsidRPr="007129E1" w:rsidRDefault="0030093C"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30093C" w:rsidRPr="007129E1" w:rsidRDefault="0030093C"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30093C" w:rsidRPr="007129E1" w:rsidRDefault="0030093C"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30093C" w:rsidRPr="007129E1" w:rsidRDefault="0030093C"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30093C" w:rsidRPr="007129E1" w:rsidRDefault="0030093C"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Воротнее</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21 от 06.06.2019</w:t>
      </w:r>
      <w:r>
        <w:t>.</w:t>
      </w:r>
    </w:p>
    <w:p w:rsidR="0030093C" w:rsidRPr="007129E1" w:rsidRDefault="0030093C"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30093C" w:rsidRPr="007129E1" w:rsidRDefault="0030093C"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30093C" w:rsidRPr="007129E1" w:rsidRDefault="0030093C"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30093C" w:rsidRPr="007129E1" w:rsidRDefault="0030093C"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Воротнее</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30093C" w:rsidRPr="007129E1" w:rsidRDefault="0030093C" w:rsidP="00CC1FE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p>
    <w:p w:rsidR="0030093C" w:rsidRPr="00604261" w:rsidRDefault="0030093C"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30093C" w:rsidRPr="00604261" w:rsidRDefault="0030093C"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30093C" w:rsidRPr="00604261" w:rsidRDefault="0030093C" w:rsidP="002C1C1F">
      <w:pPr>
        <w:spacing w:after="60"/>
        <w:ind w:firstLine="709"/>
      </w:pPr>
      <w:r w:rsidRPr="00604261">
        <w:t>- графическое описание местоположения границ населенных пунктов;</w:t>
      </w:r>
    </w:p>
    <w:p w:rsidR="0030093C" w:rsidRPr="00604261" w:rsidRDefault="0030093C"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30093C" w:rsidRPr="00604261" w:rsidRDefault="0030093C" w:rsidP="00F21918">
      <w:pPr>
        <w:spacing w:after="60"/>
        <w:ind w:firstLine="709"/>
        <w:rPr>
          <w:snapToGrid w:val="0"/>
        </w:rPr>
      </w:pPr>
    </w:p>
    <w:p w:rsidR="0030093C" w:rsidRPr="00573081" w:rsidRDefault="0030093C" w:rsidP="002A6407">
      <w:pPr>
        <w:pStyle w:val="1"/>
        <w:rPr>
          <w:snapToGrid w:val="0"/>
        </w:rPr>
      </w:pPr>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r w:rsidR="00BA1507" w:rsidRPr="00573081">
        <w:rPr>
          <w:snapToGrid w:val="0"/>
        </w:rPr>
        <w:t>Федерации, Самарской</w:t>
      </w:r>
      <w:r w:rsidRPr="00573081">
        <w:rPr>
          <w:snapToGrid w:val="0"/>
        </w:rPr>
        <w:t xml:space="preserve"> области, муниципальных правовых актах</w:t>
      </w:r>
    </w:p>
    <w:p w:rsidR="0030093C" w:rsidRPr="00604261" w:rsidRDefault="0030093C" w:rsidP="00960275"/>
    <w:p w:rsidR="0030093C" w:rsidRPr="00604261" w:rsidRDefault="0030093C" w:rsidP="00960275">
      <w:r w:rsidRPr="00604261">
        <w:t xml:space="preserve">Проект изменений выполнен в соответствии со следующими  нормативными правовыми актами: </w:t>
      </w:r>
    </w:p>
    <w:p w:rsidR="0030093C" w:rsidRPr="00573081" w:rsidRDefault="0030093C" w:rsidP="002A6407">
      <w:r w:rsidRPr="006520FD">
        <w:t>Нормативные п</w:t>
      </w:r>
      <w:r w:rsidRPr="000647E2">
        <w:t>равовые акты Российской Федерации</w:t>
      </w:r>
      <w:r w:rsidRPr="00573081">
        <w:t>, в том числе:</w:t>
      </w:r>
    </w:p>
    <w:p w:rsidR="0030093C" w:rsidRPr="00604261" w:rsidRDefault="0030093C" w:rsidP="00B93C6F">
      <w:pPr>
        <w:pStyle w:val="ac"/>
        <w:numPr>
          <w:ilvl w:val="0"/>
          <w:numId w:val="3"/>
        </w:numPr>
        <w:spacing w:before="0" w:after="0"/>
        <w:ind w:left="0" w:firstLine="709"/>
      </w:pPr>
      <w:r w:rsidRPr="00604261">
        <w:t>Градостроительный кодекс Российской Федерации;</w:t>
      </w:r>
    </w:p>
    <w:p w:rsidR="0030093C" w:rsidRPr="00604261" w:rsidRDefault="0030093C" w:rsidP="00B93C6F">
      <w:pPr>
        <w:pStyle w:val="ac"/>
        <w:numPr>
          <w:ilvl w:val="0"/>
          <w:numId w:val="3"/>
        </w:numPr>
        <w:spacing w:before="0" w:after="0"/>
        <w:ind w:left="0" w:firstLine="709"/>
      </w:pPr>
      <w:r w:rsidRPr="00604261">
        <w:t>Земельный кодекс Российской Федерации;</w:t>
      </w:r>
    </w:p>
    <w:p w:rsidR="0030093C" w:rsidRPr="00604261" w:rsidRDefault="0030093C" w:rsidP="00B93C6F">
      <w:pPr>
        <w:pStyle w:val="ac"/>
        <w:numPr>
          <w:ilvl w:val="0"/>
          <w:numId w:val="3"/>
        </w:numPr>
        <w:spacing w:before="0" w:after="0"/>
        <w:ind w:left="0" w:firstLine="709"/>
      </w:pPr>
      <w:r w:rsidRPr="00604261">
        <w:t>Водный кодекс Российской Федерации;</w:t>
      </w:r>
    </w:p>
    <w:p w:rsidR="0030093C" w:rsidRPr="00604261" w:rsidRDefault="0030093C" w:rsidP="00B93C6F">
      <w:pPr>
        <w:pStyle w:val="ac"/>
        <w:numPr>
          <w:ilvl w:val="0"/>
          <w:numId w:val="3"/>
        </w:numPr>
        <w:spacing w:before="0" w:after="0"/>
        <w:ind w:left="0" w:firstLine="709"/>
      </w:pPr>
      <w:r w:rsidRPr="00604261">
        <w:t>Лесной кодекс Российской Федерации;</w:t>
      </w:r>
    </w:p>
    <w:p w:rsidR="0030093C" w:rsidRPr="00604261" w:rsidRDefault="0030093C"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30093C" w:rsidRPr="00604261" w:rsidRDefault="0030093C"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30093C" w:rsidRPr="00604261" w:rsidRDefault="0030093C"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30093C" w:rsidRPr="00604261" w:rsidRDefault="0030093C"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30093C" w:rsidRPr="00604261" w:rsidRDefault="0030093C"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30093C" w:rsidRPr="00604261" w:rsidRDefault="0030093C"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30093C" w:rsidRPr="00604261" w:rsidRDefault="0030093C"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30093C" w:rsidRPr="00604261" w:rsidRDefault="0030093C"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30093C" w:rsidRPr="00604261" w:rsidRDefault="0030093C" w:rsidP="00B93C6F">
      <w:pPr>
        <w:pStyle w:val="ac"/>
        <w:numPr>
          <w:ilvl w:val="0"/>
          <w:numId w:val="3"/>
        </w:numPr>
        <w:spacing w:before="0" w:after="0"/>
        <w:ind w:left="0" w:firstLine="709"/>
      </w:pPr>
      <w:r w:rsidRPr="00604261">
        <w:t>Закон Российской Федерации от 21.02.1992 № 2395-1 «О недрах»;</w:t>
      </w:r>
    </w:p>
    <w:p w:rsidR="0030093C" w:rsidRPr="00604261" w:rsidRDefault="0030093C"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093C" w:rsidRPr="00604261" w:rsidRDefault="0030093C"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30093C" w:rsidRPr="00604261" w:rsidRDefault="0030093C"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30093C" w:rsidRPr="00604261" w:rsidRDefault="0030093C"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30093C" w:rsidRPr="00604261" w:rsidRDefault="0030093C"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30093C" w:rsidRPr="00604261" w:rsidRDefault="0030093C"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0093C" w:rsidRPr="00604261" w:rsidRDefault="0030093C"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w:t>
      </w:r>
      <w:r w:rsidR="00F02D8E" w:rsidRPr="00604261">
        <w:t>установления на</w:t>
      </w:r>
      <w:r w:rsidRPr="00604261">
        <w:t xml:space="preserve">  местности  границ водоохранных зон и границ прибрежных защитных полос водных объектов»;</w:t>
      </w:r>
    </w:p>
    <w:p w:rsidR="0030093C" w:rsidRPr="00604261" w:rsidRDefault="0030093C"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30093C" w:rsidRPr="00604261" w:rsidRDefault="0030093C"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30093C" w:rsidRPr="00604261" w:rsidRDefault="0030093C"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30093C" w:rsidRPr="00604261" w:rsidRDefault="0030093C"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30093C" w:rsidRPr="00604261" w:rsidRDefault="0030093C"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30093C" w:rsidRPr="00604261" w:rsidRDefault="0030093C"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30093C" w:rsidRPr="00604261" w:rsidRDefault="0030093C"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30093C" w:rsidRPr="00604261" w:rsidRDefault="0030093C"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30093C" w:rsidRPr="00604261" w:rsidRDefault="0030093C"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30093C" w:rsidRPr="00604261" w:rsidRDefault="0030093C"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30093C" w:rsidRPr="00604261" w:rsidRDefault="0030093C"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30093C" w:rsidRPr="00604261" w:rsidRDefault="0030093C"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30093C" w:rsidRPr="00604261" w:rsidRDefault="0030093C"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30093C" w:rsidRPr="00604261" w:rsidRDefault="0030093C"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30093C" w:rsidRPr="00604261" w:rsidRDefault="0030093C" w:rsidP="00B93C6F">
      <w:pPr>
        <w:pStyle w:val="11"/>
        <w:numPr>
          <w:ilvl w:val="0"/>
          <w:numId w:val="3"/>
        </w:numPr>
        <w:ind w:left="0" w:firstLine="709"/>
        <w:jc w:val="both"/>
      </w:pPr>
      <w:r w:rsidRPr="00604261">
        <w:t>СНиП 2.01.51-90 «Инженерно-технические мероприятия гражданской обороны».</w:t>
      </w:r>
    </w:p>
    <w:p w:rsidR="0030093C" w:rsidRPr="00604261" w:rsidRDefault="0030093C" w:rsidP="003910F8">
      <w:pPr>
        <w:pStyle w:val="11"/>
        <w:ind w:left="0" w:firstLine="709"/>
        <w:jc w:val="both"/>
      </w:pPr>
    </w:p>
    <w:p w:rsidR="0030093C" w:rsidRPr="000973C3" w:rsidRDefault="0030093C" w:rsidP="002A6407">
      <w:r w:rsidRPr="006520FD">
        <w:t>Нормативные</w:t>
      </w:r>
      <w:r w:rsidRPr="000647E2">
        <w:t xml:space="preserve"> п</w:t>
      </w:r>
      <w:r w:rsidRPr="00573081">
        <w:t>равовые акты Самарской области, в том числе:</w:t>
      </w:r>
    </w:p>
    <w:p w:rsidR="0030093C" w:rsidRPr="00604261" w:rsidRDefault="0030093C"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30093C" w:rsidRPr="00604261" w:rsidRDefault="0030093C"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11.03.2005 № 94-ГД «О земле»;</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30093C" w:rsidRPr="00604261" w:rsidRDefault="0030093C"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30093C" w:rsidRPr="00604261" w:rsidRDefault="0030093C"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30093C" w:rsidRPr="00604261" w:rsidRDefault="0030093C"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30093C" w:rsidRPr="00604261" w:rsidRDefault="0030093C"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30093C" w:rsidRPr="00604261" w:rsidRDefault="0030093C" w:rsidP="003910F8">
      <w:pPr>
        <w:ind w:firstLine="709"/>
        <w:rPr>
          <w:b/>
        </w:rPr>
      </w:pPr>
    </w:p>
    <w:p w:rsidR="0030093C" w:rsidRPr="00604261" w:rsidRDefault="0030093C" w:rsidP="00A724D3">
      <w:pPr>
        <w:ind w:firstLine="709"/>
        <w:rPr>
          <w:b/>
        </w:rPr>
      </w:pPr>
      <w:r w:rsidRPr="00604261">
        <w:rPr>
          <w:b/>
        </w:rPr>
        <w:t>Муниципальные правовые акты</w:t>
      </w:r>
    </w:p>
    <w:p w:rsidR="0030093C" w:rsidRDefault="0030093C"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30093C" w:rsidRPr="00604261" w:rsidRDefault="0030093C" w:rsidP="00AB2891">
      <w:pPr>
        <w:ind w:firstLine="709"/>
      </w:pPr>
      <w:r w:rsidRPr="00604261">
        <w:t xml:space="preserve">Генеральный план сельского поселения </w:t>
      </w:r>
      <w:r w:rsidRPr="0024500B">
        <w:rPr>
          <w:noProof/>
        </w:rPr>
        <w:t>Воротнее</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Воротнее</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23 от 11.12.2013</w:t>
      </w:r>
      <w:r>
        <w:t>.</w:t>
      </w:r>
    </w:p>
    <w:p w:rsidR="0030093C" w:rsidRPr="006520FD" w:rsidRDefault="0030093C" w:rsidP="00F21918">
      <w:pPr>
        <w:ind w:firstLine="709"/>
      </w:pPr>
    </w:p>
    <w:p w:rsidR="0030093C" w:rsidRPr="000973C3" w:rsidRDefault="0030093C"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30093C" w:rsidRPr="00604261" w:rsidRDefault="0030093C" w:rsidP="00AB3CDE">
      <w:pPr>
        <w:pStyle w:val="a"/>
        <w:numPr>
          <w:ilvl w:val="0"/>
          <w:numId w:val="0"/>
        </w:numPr>
        <w:ind w:left="-425" w:firstLine="567"/>
        <w:rPr>
          <w:b/>
        </w:rPr>
      </w:pPr>
    </w:p>
    <w:p w:rsidR="0030093C" w:rsidRPr="00604261" w:rsidRDefault="0030093C" w:rsidP="002169B5">
      <w:pPr>
        <w:pStyle w:val="2"/>
        <w:rPr>
          <w:color w:val="auto"/>
        </w:rPr>
      </w:pPr>
      <w:r w:rsidRPr="00604261">
        <w:rPr>
          <w:color w:val="auto"/>
        </w:rPr>
        <w:t xml:space="preserve">4.1. Состав и наименования населенных пунктов поселения </w:t>
      </w:r>
    </w:p>
    <w:p w:rsidR="0030093C" w:rsidRPr="00AB2891" w:rsidRDefault="0030093C"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Воротнее</w:t>
      </w:r>
      <w:r w:rsidRPr="00AB2891">
        <w:t xml:space="preserve"> включает населенные пункты</w:t>
      </w:r>
      <w:r>
        <w:t xml:space="preserve">: </w:t>
      </w:r>
      <w:r w:rsidRPr="0024500B">
        <w:rPr>
          <w:noProof/>
        </w:rPr>
        <w:t>село Воротнее, село Елховка, аул Краснорыльский, поселок Красные Дубки, поселок Лагода, с административным центром в селе Воротнее</w:t>
      </w:r>
      <w:r w:rsidRPr="00AB2891">
        <w:t>.</w:t>
      </w:r>
    </w:p>
    <w:p w:rsidR="0030093C" w:rsidRPr="00604261" w:rsidRDefault="0030093C"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Воротнее</w:t>
      </w:r>
      <w:r w:rsidRPr="000D485B">
        <w:t xml:space="preserve">. </w:t>
      </w:r>
    </w:p>
    <w:p w:rsidR="0030093C" w:rsidRPr="00604261" w:rsidRDefault="0030093C" w:rsidP="002169B5">
      <w:pPr>
        <w:pStyle w:val="2"/>
        <w:rPr>
          <w:color w:val="auto"/>
        </w:rPr>
      </w:pPr>
      <w:r w:rsidRPr="00604261">
        <w:rPr>
          <w:color w:val="auto"/>
        </w:rPr>
        <w:t>4.2. Границы населенных пунктов</w:t>
      </w:r>
    </w:p>
    <w:p w:rsidR="0030093C" w:rsidRPr="007F4F4D" w:rsidRDefault="0030093C"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Воротнее</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30093C" w:rsidRPr="00604261" w:rsidRDefault="0030093C"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30093C" w:rsidRPr="00604261" w:rsidRDefault="0030093C"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30093C" w:rsidRPr="00604261" w:rsidRDefault="0030093C"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30093C" w:rsidRPr="00604261" w:rsidRDefault="0030093C"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F02D8E"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30093C" w:rsidRPr="00604261" w:rsidRDefault="0030093C" w:rsidP="00604261">
      <w:pPr>
        <w:pStyle w:val="a"/>
        <w:numPr>
          <w:ilvl w:val="0"/>
          <w:numId w:val="0"/>
        </w:numPr>
        <w:ind w:firstLine="709"/>
      </w:pPr>
    </w:p>
    <w:p w:rsidR="0030093C" w:rsidRPr="00573081" w:rsidRDefault="0030093C" w:rsidP="00604261">
      <w:pPr>
        <w:pStyle w:val="3"/>
        <w:ind w:firstLine="709"/>
      </w:pPr>
      <w:r w:rsidRPr="006520FD">
        <w:t>4</w:t>
      </w:r>
      <w:r w:rsidRPr="000647E2">
        <w:t xml:space="preserve">.2.1. </w:t>
      </w:r>
      <w:r w:rsidRPr="00573081">
        <w:t xml:space="preserve">Учет границ муниципальных образований </w:t>
      </w:r>
    </w:p>
    <w:p w:rsidR="0030093C" w:rsidRPr="000D485B" w:rsidRDefault="0030093C"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Воротнее</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Воротнее</w:t>
      </w:r>
      <w:r w:rsidRPr="000D485B">
        <w:t xml:space="preserve">, муниципального района </w:t>
      </w:r>
      <w:r w:rsidRPr="0024500B">
        <w:rPr>
          <w:noProof/>
        </w:rPr>
        <w:t>Сергиевский</w:t>
      </w:r>
      <w:r w:rsidRPr="000D485B">
        <w:t xml:space="preserve"> Самарской области. </w:t>
      </w:r>
    </w:p>
    <w:p w:rsidR="0030093C" w:rsidRPr="000D485B" w:rsidRDefault="0030093C" w:rsidP="000D485B">
      <w:pPr>
        <w:pStyle w:val="a"/>
        <w:numPr>
          <w:ilvl w:val="0"/>
          <w:numId w:val="0"/>
        </w:numPr>
        <w:ind w:firstLine="709"/>
      </w:pPr>
      <w:r w:rsidRPr="000D485B">
        <w:t xml:space="preserve">Границы сельского поселения </w:t>
      </w:r>
      <w:r w:rsidRPr="0024500B">
        <w:rPr>
          <w:noProof/>
        </w:rPr>
        <w:t>Воротнее</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30093C" w:rsidRPr="00604261" w:rsidRDefault="0030093C"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30093C" w:rsidRPr="00604261" w:rsidRDefault="0030093C"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Воротнее</w:t>
      </w:r>
      <w:r w:rsidRPr="00604261">
        <w:t xml:space="preserve"> и муниципального района </w:t>
      </w:r>
      <w:r w:rsidRPr="0024500B">
        <w:rPr>
          <w:noProof/>
        </w:rPr>
        <w:t>Сергиевский</w:t>
      </w:r>
      <w:r w:rsidRPr="00604261">
        <w:t xml:space="preserve">. </w:t>
      </w:r>
    </w:p>
    <w:p w:rsidR="0030093C" w:rsidRPr="00604261" w:rsidRDefault="0030093C" w:rsidP="00604261">
      <w:pPr>
        <w:pStyle w:val="a"/>
        <w:numPr>
          <w:ilvl w:val="0"/>
          <w:numId w:val="0"/>
        </w:numPr>
        <w:ind w:firstLine="709"/>
      </w:pPr>
    </w:p>
    <w:p w:rsidR="0030093C" w:rsidRPr="00573081" w:rsidRDefault="0030093C" w:rsidP="00604261">
      <w:pPr>
        <w:pStyle w:val="3"/>
        <w:ind w:firstLine="709"/>
      </w:pPr>
      <w:r w:rsidRPr="006520FD">
        <w:t>4</w:t>
      </w:r>
      <w:r w:rsidRPr="000647E2">
        <w:t xml:space="preserve">.2.2. </w:t>
      </w:r>
      <w:r w:rsidRPr="00573081">
        <w:t>Учет границ земельных участков</w:t>
      </w:r>
    </w:p>
    <w:p w:rsidR="00F02D8E" w:rsidRDefault="00F02D8E" w:rsidP="00F02D8E">
      <w:pPr>
        <w:pStyle w:val="a"/>
        <w:numPr>
          <w:ilvl w:val="0"/>
          <w:numId w:val="0"/>
        </w:numPr>
        <w:ind w:firstLine="709"/>
      </w:pPr>
      <w:r w:rsidRPr="0039602F">
        <w:t>Границы населенных пунктов</w:t>
      </w:r>
      <w:r w:rsidR="0091191E">
        <w:t xml:space="preserve"> Воротнее,</w:t>
      </w:r>
      <w:bookmarkStart w:id="0" w:name="_GoBack"/>
      <w:bookmarkEnd w:id="0"/>
      <w:r w:rsidRPr="0039602F">
        <w:t xml:space="preserve"> </w:t>
      </w:r>
      <w:r>
        <w:t>Красные Дубки, Елховка, Краснорыльский</w:t>
      </w:r>
      <w:r w:rsidRPr="0039602F">
        <w:t>, установленные Генеральным планом, не имеют пересечений с границами земельных участков, поставленных на государственный кадастровый учет, и поэтому также не корректируются Проектом изменений в Генеральный план.</w:t>
      </w:r>
    </w:p>
    <w:p w:rsidR="0030093C" w:rsidRPr="00604261" w:rsidRDefault="0030093C" w:rsidP="00604261">
      <w:pPr>
        <w:pStyle w:val="a"/>
        <w:numPr>
          <w:ilvl w:val="0"/>
          <w:numId w:val="0"/>
        </w:numPr>
        <w:ind w:firstLine="709"/>
      </w:pPr>
      <w:r w:rsidRPr="00604261">
        <w:t xml:space="preserve">Границы населенных пунктов, входящих в состав сельского поселения </w:t>
      </w:r>
      <w:r w:rsidRPr="0024500B">
        <w:rPr>
          <w:noProof/>
        </w:rPr>
        <w:t>Воротнее</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30093C" w:rsidRPr="00604261" w:rsidRDefault="0030093C"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30093C" w:rsidRPr="00604261" w:rsidRDefault="0030093C"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Воротнее</w:t>
      </w:r>
      <w:r w:rsidRPr="00604261">
        <w:t xml:space="preserve"> муниципального района </w:t>
      </w:r>
      <w:r w:rsidRPr="0024500B">
        <w:rPr>
          <w:noProof/>
        </w:rPr>
        <w:t>Сергиевский</w:t>
      </w:r>
      <w:r w:rsidRPr="00604261">
        <w:t xml:space="preserve"> Самарской области (М:10000).</w:t>
      </w:r>
    </w:p>
    <w:p w:rsidR="0030093C" w:rsidRPr="00604261" w:rsidRDefault="0030093C" w:rsidP="00604261">
      <w:pPr>
        <w:pStyle w:val="a"/>
        <w:numPr>
          <w:ilvl w:val="0"/>
          <w:numId w:val="0"/>
        </w:numPr>
        <w:ind w:firstLine="709"/>
        <w:sectPr w:rsidR="0030093C" w:rsidRPr="00604261" w:rsidSect="000225DE">
          <w:pgSz w:w="11900" w:h="16840"/>
          <w:pgMar w:top="1134" w:right="850" w:bottom="1134" w:left="1701" w:header="708" w:footer="708" w:gutter="0"/>
          <w:cols w:space="708"/>
          <w:titlePg/>
          <w:docGrid w:linePitch="360"/>
        </w:sectPr>
      </w:pPr>
    </w:p>
    <w:p w:rsidR="0030093C" w:rsidRPr="00573081" w:rsidRDefault="0030093C" w:rsidP="00604261">
      <w:pPr>
        <w:pStyle w:val="3"/>
        <w:ind w:firstLine="709"/>
      </w:pPr>
      <w:r w:rsidRPr="006520FD">
        <w:t>4.2.3. Учет границ лесничеств</w:t>
      </w:r>
      <w:r w:rsidRPr="00573081">
        <w:t>, особо охраняемых природных территорий</w:t>
      </w:r>
    </w:p>
    <w:p w:rsidR="002C2B6D" w:rsidRPr="00035021" w:rsidRDefault="002C2B6D" w:rsidP="002C2B6D">
      <w:pPr>
        <w:pStyle w:val="a"/>
        <w:numPr>
          <w:ilvl w:val="0"/>
          <w:numId w:val="0"/>
        </w:numPr>
        <w:ind w:firstLine="709"/>
      </w:pPr>
      <w:r w:rsidRPr="00035021">
        <w:t>В качестве исходных данных о границах лесничеств приняты данные ЕГРН, предоставленные Заказчиком.</w:t>
      </w:r>
    </w:p>
    <w:p w:rsidR="0030093C" w:rsidRPr="00604261" w:rsidRDefault="002C2B6D" w:rsidP="002C2B6D">
      <w:pPr>
        <w:pStyle w:val="a"/>
        <w:numPr>
          <w:ilvl w:val="0"/>
          <w:numId w:val="0"/>
        </w:numPr>
        <w:ind w:firstLine="709"/>
      </w:pPr>
      <w:r w:rsidRPr="00035021">
        <w:t xml:space="preserve">Генеральный план </w:t>
      </w:r>
      <w:r w:rsidRPr="00035021">
        <w:rPr>
          <w:bCs/>
          <w:iCs/>
        </w:rPr>
        <w:t>не содержит</w:t>
      </w:r>
      <w:r w:rsidRPr="00035021">
        <w:t xml:space="preserve"> пересечения границ населенных пунктов с границами лесничеств. </w:t>
      </w:r>
    </w:p>
    <w:p w:rsidR="0030093C" w:rsidRPr="002C2B6D" w:rsidRDefault="0030093C" w:rsidP="00604261">
      <w:pPr>
        <w:pStyle w:val="a"/>
        <w:numPr>
          <w:ilvl w:val="0"/>
          <w:numId w:val="0"/>
        </w:numPr>
        <w:ind w:firstLine="709"/>
      </w:pPr>
      <w:r w:rsidRPr="002C2B6D">
        <w:t xml:space="preserve">В границах сельского поселения </w:t>
      </w:r>
      <w:r w:rsidRPr="002C2B6D">
        <w:rPr>
          <w:noProof/>
        </w:rPr>
        <w:t>Воротнее</w:t>
      </w:r>
      <w:r w:rsidRPr="002C2B6D">
        <w:t xml:space="preserve"> муниципального района </w:t>
      </w:r>
      <w:r w:rsidRPr="002C2B6D">
        <w:rPr>
          <w:noProof/>
        </w:rPr>
        <w:t>Сергиевский</w:t>
      </w:r>
      <w:r w:rsidRPr="002C2B6D">
        <w:t xml:space="preserve"> отсутствуют особо охраняемые природные территории.</w:t>
      </w:r>
    </w:p>
    <w:p w:rsidR="0030093C" w:rsidRPr="00604261" w:rsidRDefault="0030093C" w:rsidP="00604261">
      <w:pPr>
        <w:ind w:firstLine="709"/>
        <w:rPr>
          <w:highlight w:val="green"/>
        </w:rPr>
      </w:pPr>
    </w:p>
    <w:p w:rsidR="0030093C" w:rsidRPr="000647E2" w:rsidRDefault="0030093C" w:rsidP="00604261">
      <w:pPr>
        <w:pStyle w:val="1"/>
        <w:ind w:firstLine="709"/>
      </w:pPr>
      <w:r w:rsidRPr="006520FD">
        <w:t>5. Функци</w:t>
      </w:r>
      <w:r w:rsidRPr="000647E2">
        <w:t>ональное зонирование</w:t>
      </w:r>
    </w:p>
    <w:p w:rsidR="0030093C" w:rsidRPr="00604261" w:rsidRDefault="0030093C" w:rsidP="00573081">
      <w:pPr>
        <w:ind w:firstLine="709"/>
      </w:pPr>
    </w:p>
    <w:p w:rsidR="0030093C" w:rsidRPr="00604261" w:rsidRDefault="0030093C"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30093C" w:rsidRPr="00604261" w:rsidRDefault="0030093C"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30093C">
        <w:rPr>
          <w:snapToGrid w:val="0"/>
          <w:sz w:val="24"/>
        </w:rPr>
        <w:t>Воротнее</w:t>
      </w:r>
      <w:r w:rsidRPr="00604261">
        <w:rPr>
          <w:snapToGrid w:val="0"/>
          <w:sz w:val="24"/>
        </w:rPr>
        <w:t xml:space="preserve"> муниципального района </w:t>
      </w:r>
      <w:r w:rsidRPr="0030093C">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30093C">
        <w:rPr>
          <w:snapToGrid w:val="0"/>
          <w:sz w:val="24"/>
        </w:rPr>
        <w:t>Воротнее</w:t>
      </w:r>
      <w:r w:rsidRPr="00604261">
        <w:rPr>
          <w:snapToGrid w:val="0"/>
          <w:sz w:val="24"/>
        </w:rPr>
        <w:t xml:space="preserve"> (М 1:10000).</w:t>
      </w:r>
    </w:p>
    <w:p w:rsidR="0030093C" w:rsidRPr="00573476" w:rsidRDefault="0030093C"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30093C" w:rsidRPr="00573476" w:rsidRDefault="0030093C" w:rsidP="00F15AA3">
      <w:pPr>
        <w:ind w:firstLine="0"/>
        <w:rPr>
          <w:snapToGrid w:val="0"/>
        </w:rPr>
      </w:pPr>
    </w:p>
    <w:p w:rsidR="0030093C" w:rsidRPr="00604261" w:rsidRDefault="0030093C" w:rsidP="00523469">
      <w:pPr>
        <w:pStyle w:val="1"/>
        <w:ind w:firstLine="0"/>
        <w:jc w:val="both"/>
        <w:rPr>
          <w:b w:val="0"/>
        </w:rPr>
        <w:sectPr w:rsidR="0030093C" w:rsidRPr="00604261" w:rsidSect="00604261">
          <w:pgSz w:w="11900" w:h="16840"/>
          <w:pgMar w:top="1134" w:right="850" w:bottom="709" w:left="1418" w:header="708" w:footer="708" w:gutter="0"/>
          <w:cols w:space="708"/>
          <w:titlePg/>
          <w:docGrid w:linePitch="360"/>
        </w:sectPr>
      </w:pPr>
    </w:p>
    <w:p w:rsidR="0030093C" w:rsidRPr="00573081" w:rsidRDefault="0030093C" w:rsidP="00F21918">
      <w:pPr>
        <w:pStyle w:val="1"/>
        <w:ind w:firstLine="0"/>
      </w:pPr>
      <w:r w:rsidRPr="006520FD">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30093C" w:rsidRPr="00604261" w:rsidRDefault="0030093C" w:rsidP="009E23C3">
      <w:pPr>
        <w:pStyle w:val="a"/>
        <w:numPr>
          <w:ilvl w:val="0"/>
          <w:numId w:val="0"/>
        </w:numPr>
        <w:ind w:firstLine="142"/>
        <w:jc w:val="center"/>
        <w:rPr>
          <w:b/>
        </w:rPr>
      </w:pPr>
    </w:p>
    <w:p w:rsidR="0030093C" w:rsidRPr="00604261" w:rsidRDefault="0030093C"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30093C" w:rsidRPr="00604261" w:rsidRDefault="005D6EAA" w:rsidP="00540284">
      <w:pPr>
        <w:pStyle w:val="a"/>
        <w:numPr>
          <w:ilvl w:val="0"/>
          <w:numId w:val="0"/>
        </w:numPr>
        <w:spacing w:after="0"/>
        <w:ind w:left="-425" w:firstLine="567"/>
        <w:jc w:val="center"/>
      </w:pPr>
      <w:r w:rsidRPr="00604261">
        <w:t>с уполномоченным</w:t>
      </w:r>
      <w:r w:rsidR="0030093C" w:rsidRPr="00604261">
        <w:t xml:space="preserve"> Правительством Российской Федерации </w:t>
      </w:r>
      <w:r w:rsidR="0030093C" w:rsidRPr="00604261">
        <w:br/>
        <w:t>федеральным органом исполнительной власти</w:t>
      </w:r>
    </w:p>
    <w:p w:rsidR="0030093C" w:rsidRPr="00604261" w:rsidRDefault="0030093C"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0"/>
        <w:gridCol w:w="2424"/>
        <w:gridCol w:w="2712"/>
      </w:tblGrid>
      <w:tr w:rsidR="0030093C" w:rsidRPr="008724C7" w:rsidTr="001A18EB">
        <w:tc>
          <w:tcPr>
            <w:tcW w:w="814" w:type="dxa"/>
            <w:shd w:val="clear" w:color="auto" w:fill="auto"/>
            <w:vAlign w:val="center"/>
          </w:tcPr>
          <w:p w:rsidR="0030093C" w:rsidRPr="00604261" w:rsidRDefault="0030093C" w:rsidP="000C44BB">
            <w:pPr>
              <w:pStyle w:val="a"/>
              <w:numPr>
                <w:ilvl w:val="0"/>
                <w:numId w:val="0"/>
              </w:numPr>
              <w:jc w:val="left"/>
              <w:rPr>
                <w:b/>
              </w:rPr>
            </w:pPr>
            <w:r w:rsidRPr="00604261">
              <w:rPr>
                <w:b/>
              </w:rPr>
              <w:t>№ п/п</w:t>
            </w:r>
          </w:p>
        </w:tc>
        <w:tc>
          <w:tcPr>
            <w:tcW w:w="3940" w:type="dxa"/>
            <w:shd w:val="clear" w:color="auto" w:fill="auto"/>
            <w:vAlign w:val="center"/>
          </w:tcPr>
          <w:p w:rsidR="0030093C" w:rsidRPr="00604261" w:rsidRDefault="0030093C" w:rsidP="00F21918">
            <w:pPr>
              <w:pStyle w:val="a"/>
              <w:numPr>
                <w:ilvl w:val="0"/>
                <w:numId w:val="0"/>
              </w:numPr>
              <w:jc w:val="center"/>
              <w:rPr>
                <w:b/>
              </w:rPr>
            </w:pPr>
            <w:r w:rsidRPr="00604261">
              <w:rPr>
                <w:b/>
              </w:rPr>
              <w:t xml:space="preserve">Предмет согласования в соответствии  с </w:t>
            </w:r>
            <w:proofErr w:type="gramStart"/>
            <w:r w:rsidRPr="00604261">
              <w:rPr>
                <w:b/>
              </w:rPr>
              <w:t>ч</w:t>
            </w:r>
            <w:proofErr w:type="gramEnd"/>
            <w:r w:rsidRPr="00604261">
              <w:rPr>
                <w:b/>
              </w:rPr>
              <w:t>. 1 ст. 25 Градостроительного кодекса РФ</w:t>
            </w:r>
          </w:p>
        </w:tc>
        <w:tc>
          <w:tcPr>
            <w:tcW w:w="2424" w:type="dxa"/>
            <w:shd w:val="clear" w:color="auto" w:fill="auto"/>
            <w:vAlign w:val="center"/>
          </w:tcPr>
          <w:p w:rsidR="0030093C" w:rsidRPr="00604261" w:rsidRDefault="0030093C"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30093C" w:rsidRPr="00604261" w:rsidRDefault="0030093C" w:rsidP="00F21918">
            <w:pPr>
              <w:pStyle w:val="a"/>
              <w:numPr>
                <w:ilvl w:val="0"/>
                <w:numId w:val="0"/>
              </w:numPr>
              <w:jc w:val="center"/>
              <w:rPr>
                <w:b/>
              </w:rPr>
            </w:pPr>
            <w:r w:rsidRPr="00604261">
              <w:rPr>
                <w:b/>
              </w:rPr>
              <w:t>Примечание</w:t>
            </w:r>
          </w:p>
        </w:tc>
      </w:tr>
      <w:tr w:rsidR="0030093C" w:rsidRPr="008724C7" w:rsidTr="00604261">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30093C" w:rsidRDefault="0030093C" w:rsidP="000C44BB">
            <w:pPr>
              <w:pStyle w:val="a"/>
              <w:numPr>
                <w:ilvl w:val="0"/>
                <w:numId w:val="0"/>
              </w:numPr>
              <w:jc w:val="left"/>
              <w:rPr>
                <w:highlight w:val="green"/>
              </w:rPr>
            </w:pPr>
          </w:p>
          <w:p w:rsidR="0030093C" w:rsidRDefault="0030093C" w:rsidP="000C44BB">
            <w:pPr>
              <w:pStyle w:val="a"/>
              <w:numPr>
                <w:ilvl w:val="0"/>
                <w:numId w:val="0"/>
              </w:numPr>
              <w:jc w:val="left"/>
              <w:rPr>
                <w:highlight w:val="green"/>
              </w:rPr>
            </w:pPr>
          </w:p>
          <w:p w:rsidR="0030093C" w:rsidRDefault="0030093C" w:rsidP="000C44BB">
            <w:pPr>
              <w:pStyle w:val="a"/>
              <w:numPr>
                <w:ilvl w:val="0"/>
                <w:numId w:val="0"/>
              </w:numPr>
              <w:jc w:val="left"/>
              <w:rPr>
                <w:highlight w:val="green"/>
              </w:rPr>
            </w:pPr>
          </w:p>
          <w:p w:rsidR="0030093C" w:rsidRDefault="0030093C" w:rsidP="000C44BB">
            <w:pPr>
              <w:pStyle w:val="a"/>
              <w:numPr>
                <w:ilvl w:val="0"/>
                <w:numId w:val="0"/>
              </w:numPr>
              <w:jc w:val="left"/>
              <w:rPr>
                <w:highlight w:val="green"/>
              </w:rPr>
            </w:pPr>
          </w:p>
          <w:p w:rsidR="0030093C" w:rsidRPr="00604261" w:rsidRDefault="0030093C" w:rsidP="005D6EAA">
            <w:pPr>
              <w:pStyle w:val="a"/>
              <w:numPr>
                <w:ilvl w:val="0"/>
                <w:numId w:val="0"/>
              </w:numPr>
              <w:jc w:val="left"/>
              <w:rPr>
                <w:highlight w:val="green"/>
              </w:rPr>
            </w:pPr>
            <w:r w:rsidRPr="005D6EAA">
              <w:t>Отсутствует</w:t>
            </w:r>
          </w:p>
        </w:tc>
        <w:tc>
          <w:tcPr>
            <w:tcW w:w="2712" w:type="dxa"/>
            <w:shd w:val="clear" w:color="auto" w:fill="auto"/>
            <w:vAlign w:val="center"/>
          </w:tcPr>
          <w:p w:rsidR="005D6EAA" w:rsidRPr="00035021" w:rsidRDefault="0030093C" w:rsidP="005D6EAA">
            <w:pPr>
              <w:pStyle w:val="a"/>
              <w:numPr>
                <w:ilvl w:val="0"/>
                <w:numId w:val="0"/>
              </w:numPr>
              <w:jc w:val="left"/>
            </w:pPr>
            <w:r w:rsidRPr="00604261">
              <w:t xml:space="preserve"> </w:t>
            </w:r>
            <w:r w:rsidR="005D6EAA" w:rsidRPr="00035021">
              <w:t xml:space="preserve">В соответствии с СТП РФ.  </w:t>
            </w:r>
          </w:p>
          <w:p w:rsidR="0030093C" w:rsidRPr="00604261" w:rsidRDefault="005D6EAA" w:rsidP="005D6EAA">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0093C" w:rsidRPr="008724C7" w:rsidTr="001A18EB">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30093C" w:rsidRPr="005D6EAA" w:rsidRDefault="0030093C" w:rsidP="000C44BB">
            <w:pPr>
              <w:pStyle w:val="a"/>
              <w:numPr>
                <w:ilvl w:val="0"/>
                <w:numId w:val="0"/>
              </w:numPr>
              <w:jc w:val="left"/>
            </w:pPr>
            <w:r w:rsidRPr="005D6EAA">
              <w:t>Отсутствует</w:t>
            </w:r>
          </w:p>
        </w:tc>
        <w:tc>
          <w:tcPr>
            <w:tcW w:w="2712" w:type="dxa"/>
            <w:shd w:val="clear" w:color="auto" w:fill="auto"/>
            <w:vAlign w:val="center"/>
          </w:tcPr>
          <w:p w:rsidR="0030093C" w:rsidRPr="005D6EAA" w:rsidRDefault="005D6EAA" w:rsidP="000C44BB">
            <w:pPr>
              <w:pStyle w:val="a"/>
              <w:numPr>
                <w:ilvl w:val="0"/>
                <w:numId w:val="0"/>
              </w:numPr>
              <w:jc w:val="left"/>
            </w:pPr>
            <w:r w:rsidRPr="00035021">
              <w:t>Проект изменений в генеральный план не включает в границы населенных пунктов земельные участки из земель лесного фонда</w:t>
            </w:r>
          </w:p>
        </w:tc>
      </w:tr>
      <w:tr w:rsidR="0030093C" w:rsidRPr="008724C7" w:rsidTr="001A18EB">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30093C" w:rsidRPr="00F87F3B" w:rsidRDefault="0030093C" w:rsidP="000C44BB">
            <w:pPr>
              <w:pStyle w:val="a"/>
              <w:numPr>
                <w:ilvl w:val="0"/>
                <w:numId w:val="0"/>
              </w:numPr>
              <w:jc w:val="left"/>
            </w:pPr>
            <w:r w:rsidRPr="00F87F3B">
              <w:t>Отсутствует</w:t>
            </w:r>
          </w:p>
        </w:tc>
        <w:tc>
          <w:tcPr>
            <w:tcW w:w="2712" w:type="dxa"/>
            <w:shd w:val="clear" w:color="auto" w:fill="auto"/>
            <w:vAlign w:val="center"/>
          </w:tcPr>
          <w:p w:rsidR="0030093C" w:rsidRPr="00F87F3B" w:rsidRDefault="0030093C" w:rsidP="000C44BB">
            <w:pPr>
              <w:pStyle w:val="a"/>
              <w:numPr>
                <w:ilvl w:val="0"/>
                <w:numId w:val="0"/>
              </w:numPr>
              <w:jc w:val="left"/>
            </w:pPr>
            <w:r w:rsidRPr="00F87F3B">
              <w:t>На территории поселения отсутствуют ООПТ федерального значения</w:t>
            </w:r>
          </w:p>
        </w:tc>
      </w:tr>
      <w:tr w:rsidR="0030093C" w:rsidRPr="008724C7" w:rsidTr="001A18EB">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30093C" w:rsidRPr="00F87F3B" w:rsidRDefault="0030093C" w:rsidP="000C44BB">
            <w:pPr>
              <w:pStyle w:val="a"/>
              <w:numPr>
                <w:ilvl w:val="0"/>
                <w:numId w:val="0"/>
              </w:numPr>
              <w:jc w:val="left"/>
            </w:pPr>
            <w:r w:rsidRPr="00F87F3B">
              <w:t>Отсутствует</w:t>
            </w:r>
          </w:p>
        </w:tc>
        <w:tc>
          <w:tcPr>
            <w:tcW w:w="2712" w:type="dxa"/>
            <w:shd w:val="clear" w:color="auto" w:fill="auto"/>
            <w:vAlign w:val="center"/>
          </w:tcPr>
          <w:p w:rsidR="0030093C" w:rsidRDefault="0030093C"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30093C" w:rsidRDefault="0030093C" w:rsidP="000C44BB">
            <w:pPr>
              <w:pStyle w:val="a"/>
              <w:numPr>
                <w:ilvl w:val="0"/>
                <w:numId w:val="0"/>
              </w:numPr>
              <w:jc w:val="left"/>
            </w:pPr>
          </w:p>
          <w:p w:rsidR="0030093C" w:rsidRDefault="0030093C" w:rsidP="000C44BB">
            <w:pPr>
              <w:pStyle w:val="a"/>
              <w:numPr>
                <w:ilvl w:val="0"/>
                <w:numId w:val="0"/>
              </w:numPr>
              <w:jc w:val="left"/>
            </w:pPr>
          </w:p>
          <w:p w:rsidR="0030093C" w:rsidRPr="00F87F3B" w:rsidRDefault="0030093C" w:rsidP="000C44BB">
            <w:pPr>
              <w:pStyle w:val="a"/>
              <w:numPr>
                <w:ilvl w:val="0"/>
                <w:numId w:val="0"/>
              </w:numPr>
              <w:jc w:val="left"/>
            </w:pPr>
          </w:p>
        </w:tc>
      </w:tr>
    </w:tbl>
    <w:p w:rsidR="0030093C" w:rsidRPr="00604261" w:rsidRDefault="0030093C" w:rsidP="009E23C3">
      <w:pPr>
        <w:pStyle w:val="a"/>
        <w:numPr>
          <w:ilvl w:val="0"/>
          <w:numId w:val="0"/>
        </w:numPr>
        <w:ind w:left="-284" w:firstLine="851"/>
        <w:rPr>
          <w:bCs/>
          <w:i/>
          <w:iCs/>
        </w:rPr>
      </w:pPr>
    </w:p>
    <w:p w:rsidR="0030093C" w:rsidRPr="00604261" w:rsidRDefault="005D6EAA" w:rsidP="009E23C3">
      <w:pPr>
        <w:pStyle w:val="a"/>
        <w:numPr>
          <w:ilvl w:val="0"/>
          <w:numId w:val="0"/>
        </w:numPr>
        <w:ind w:left="-284" w:firstLine="851"/>
      </w:pPr>
      <w:r w:rsidRPr="00035021">
        <w:rPr>
          <w:b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p>
    <w:p w:rsidR="0030093C" w:rsidRDefault="0030093C"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30093C" w:rsidRPr="00604261" w:rsidRDefault="0030093C"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30093C" w:rsidRPr="008724C7" w:rsidTr="00305AFE">
        <w:trPr>
          <w:tblHeader/>
        </w:trPr>
        <w:tc>
          <w:tcPr>
            <w:tcW w:w="813" w:type="dxa"/>
            <w:shd w:val="clear" w:color="auto" w:fill="auto"/>
            <w:vAlign w:val="center"/>
          </w:tcPr>
          <w:p w:rsidR="0030093C" w:rsidRPr="00604261" w:rsidRDefault="0030093C" w:rsidP="00F06018">
            <w:pPr>
              <w:pStyle w:val="a"/>
              <w:numPr>
                <w:ilvl w:val="0"/>
                <w:numId w:val="0"/>
              </w:numPr>
              <w:jc w:val="left"/>
              <w:rPr>
                <w:b/>
              </w:rPr>
            </w:pPr>
            <w:r w:rsidRPr="00604261">
              <w:rPr>
                <w:b/>
              </w:rPr>
              <w:t>№ п/п</w:t>
            </w:r>
          </w:p>
        </w:tc>
        <w:tc>
          <w:tcPr>
            <w:tcW w:w="3938" w:type="dxa"/>
            <w:shd w:val="clear" w:color="auto" w:fill="auto"/>
            <w:vAlign w:val="center"/>
          </w:tcPr>
          <w:p w:rsidR="0030093C" w:rsidRPr="00604261" w:rsidRDefault="0030093C" w:rsidP="00F06018">
            <w:pPr>
              <w:pStyle w:val="a"/>
              <w:numPr>
                <w:ilvl w:val="0"/>
                <w:numId w:val="0"/>
              </w:numPr>
              <w:jc w:val="left"/>
              <w:rPr>
                <w:b/>
              </w:rPr>
            </w:pPr>
            <w:r w:rsidRPr="00604261">
              <w:rPr>
                <w:b/>
              </w:rPr>
              <w:t xml:space="preserve">Предмет согласования в соответствии  с </w:t>
            </w:r>
            <w:proofErr w:type="gramStart"/>
            <w:r w:rsidRPr="00604261">
              <w:rPr>
                <w:b/>
              </w:rPr>
              <w:t>ч</w:t>
            </w:r>
            <w:proofErr w:type="gramEnd"/>
            <w:r w:rsidRPr="00604261">
              <w:rPr>
                <w:b/>
              </w:rPr>
              <w:t>. 2 ст. 25 Градостроительного кодекса РФ</w:t>
            </w:r>
          </w:p>
        </w:tc>
        <w:tc>
          <w:tcPr>
            <w:tcW w:w="2424" w:type="dxa"/>
            <w:shd w:val="clear" w:color="auto" w:fill="auto"/>
            <w:vAlign w:val="center"/>
          </w:tcPr>
          <w:p w:rsidR="0030093C" w:rsidRPr="00604261" w:rsidRDefault="0030093C"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30093C" w:rsidRPr="00604261" w:rsidRDefault="0030093C" w:rsidP="00F06018">
            <w:pPr>
              <w:pStyle w:val="a"/>
              <w:numPr>
                <w:ilvl w:val="0"/>
                <w:numId w:val="0"/>
              </w:numPr>
              <w:jc w:val="left"/>
              <w:rPr>
                <w:b/>
              </w:rPr>
            </w:pPr>
            <w:r w:rsidRPr="00604261">
              <w:rPr>
                <w:b/>
              </w:rPr>
              <w:t>Примечание</w:t>
            </w:r>
          </w:p>
        </w:tc>
      </w:tr>
      <w:tr w:rsidR="0030093C" w:rsidRPr="008724C7" w:rsidTr="00305AFE">
        <w:tc>
          <w:tcPr>
            <w:tcW w:w="813" w:type="dxa"/>
            <w:shd w:val="clear" w:color="auto" w:fill="auto"/>
            <w:vAlign w:val="center"/>
          </w:tcPr>
          <w:p w:rsidR="0030093C" w:rsidRPr="00604261" w:rsidRDefault="0030093C" w:rsidP="00F06018">
            <w:pPr>
              <w:pStyle w:val="a"/>
              <w:numPr>
                <w:ilvl w:val="0"/>
                <w:numId w:val="15"/>
              </w:numPr>
              <w:jc w:val="left"/>
            </w:pPr>
          </w:p>
        </w:tc>
        <w:tc>
          <w:tcPr>
            <w:tcW w:w="3938" w:type="dxa"/>
            <w:shd w:val="clear" w:color="auto" w:fill="auto"/>
            <w:vAlign w:val="center"/>
          </w:tcPr>
          <w:p w:rsidR="0030093C" w:rsidRPr="00604261" w:rsidRDefault="0030093C" w:rsidP="00F06018">
            <w:pPr>
              <w:pStyle w:val="a"/>
              <w:numPr>
                <w:ilvl w:val="0"/>
                <w:numId w:val="0"/>
              </w:numPr>
              <w:jc w:val="left"/>
            </w:pPr>
            <w:r w:rsidRPr="00604261">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30093C" w:rsidRPr="00604261" w:rsidRDefault="0030093C" w:rsidP="00F06018">
            <w:pPr>
              <w:pStyle w:val="a"/>
              <w:numPr>
                <w:ilvl w:val="0"/>
                <w:numId w:val="0"/>
              </w:numPr>
              <w:jc w:val="left"/>
            </w:pPr>
            <w:r w:rsidRPr="00604261">
              <w:t xml:space="preserve"> </w:t>
            </w:r>
          </w:p>
        </w:tc>
        <w:tc>
          <w:tcPr>
            <w:tcW w:w="2424" w:type="dxa"/>
            <w:shd w:val="clear" w:color="auto" w:fill="auto"/>
            <w:vAlign w:val="center"/>
          </w:tcPr>
          <w:p w:rsidR="0030093C" w:rsidRPr="00604261" w:rsidRDefault="005D6EAA" w:rsidP="004F3D42">
            <w:pPr>
              <w:pStyle w:val="a"/>
              <w:numPr>
                <w:ilvl w:val="0"/>
                <w:numId w:val="0"/>
              </w:numPr>
              <w:jc w:val="left"/>
              <w:rPr>
                <w:highlight w:val="green"/>
              </w:rPr>
            </w:pPr>
            <w:r w:rsidRPr="005D6EAA">
              <w:t>И</w:t>
            </w:r>
            <w:r w:rsidR="0030093C" w:rsidRPr="005D6EAA">
              <w:t>меется</w:t>
            </w:r>
          </w:p>
        </w:tc>
        <w:tc>
          <w:tcPr>
            <w:tcW w:w="2715" w:type="dxa"/>
            <w:shd w:val="clear" w:color="auto" w:fill="auto"/>
            <w:vAlign w:val="center"/>
          </w:tcPr>
          <w:p w:rsidR="005D6EAA" w:rsidRPr="00035021" w:rsidRDefault="005D6EAA" w:rsidP="005D6EAA">
            <w:pPr>
              <w:pStyle w:val="a"/>
              <w:numPr>
                <w:ilvl w:val="0"/>
                <w:numId w:val="0"/>
              </w:numPr>
              <w:jc w:val="left"/>
            </w:pPr>
            <w:r w:rsidRPr="00035021">
              <w:t>Объекты регионального значения, установленные СТП Самарской области, учтены в проекте изменений в генеральный план.</w:t>
            </w:r>
          </w:p>
          <w:p w:rsidR="0030093C" w:rsidRPr="00604261" w:rsidRDefault="005D6EAA" w:rsidP="005D6EAA">
            <w:pPr>
              <w:pStyle w:val="a"/>
              <w:numPr>
                <w:ilvl w:val="0"/>
                <w:numId w:val="0"/>
              </w:numPr>
              <w:jc w:val="left"/>
              <w:rPr>
                <w:highlight w:val="green"/>
              </w:rPr>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0093C" w:rsidRPr="008724C7" w:rsidTr="00305AFE">
        <w:tc>
          <w:tcPr>
            <w:tcW w:w="813" w:type="dxa"/>
            <w:shd w:val="clear" w:color="auto" w:fill="auto"/>
            <w:vAlign w:val="center"/>
          </w:tcPr>
          <w:p w:rsidR="0030093C" w:rsidRPr="00604261" w:rsidRDefault="0030093C" w:rsidP="00F06018">
            <w:pPr>
              <w:pStyle w:val="a"/>
              <w:numPr>
                <w:ilvl w:val="0"/>
                <w:numId w:val="15"/>
              </w:numPr>
              <w:jc w:val="left"/>
            </w:pPr>
          </w:p>
        </w:tc>
        <w:tc>
          <w:tcPr>
            <w:tcW w:w="3938" w:type="dxa"/>
            <w:shd w:val="clear" w:color="auto" w:fill="auto"/>
            <w:vAlign w:val="center"/>
          </w:tcPr>
          <w:p w:rsidR="0030093C" w:rsidRPr="00604261" w:rsidRDefault="0030093C"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30093C" w:rsidRPr="00604261" w:rsidRDefault="005D6EAA" w:rsidP="004F3D42">
            <w:pPr>
              <w:pStyle w:val="a"/>
              <w:numPr>
                <w:ilvl w:val="0"/>
                <w:numId w:val="0"/>
              </w:numPr>
              <w:jc w:val="left"/>
              <w:rPr>
                <w:highlight w:val="red"/>
              </w:rPr>
            </w:pPr>
            <w:r w:rsidRPr="005D6EAA">
              <w:t>О</w:t>
            </w:r>
            <w:r w:rsidR="0030093C" w:rsidRPr="005D6EAA">
              <w:t>тсутствует</w:t>
            </w:r>
          </w:p>
        </w:tc>
        <w:tc>
          <w:tcPr>
            <w:tcW w:w="2715" w:type="dxa"/>
            <w:shd w:val="clear" w:color="auto" w:fill="auto"/>
            <w:vAlign w:val="center"/>
          </w:tcPr>
          <w:p w:rsidR="0030093C" w:rsidRPr="00604261" w:rsidRDefault="0030093C" w:rsidP="00F06018">
            <w:pPr>
              <w:pStyle w:val="a"/>
              <w:numPr>
                <w:ilvl w:val="0"/>
                <w:numId w:val="0"/>
              </w:numPr>
              <w:jc w:val="left"/>
              <w:rPr>
                <w:highlight w:val="green"/>
              </w:rPr>
            </w:pPr>
            <w:r w:rsidRPr="005D6EAA">
              <w:t xml:space="preserve">Проект изменений в генеральный план не включает в границы населенных пунктов земли сельскохозяйственного использования </w:t>
            </w:r>
            <w:r w:rsidR="005D6EAA" w:rsidRPr="005D6EAA">
              <w:t>и не исключает из границ населенных пунктов земельных участков, которые планируется отнести к категории земель сельскохозяйственного</w:t>
            </w:r>
            <w:r w:rsidR="005D6EAA" w:rsidRPr="00604261">
              <w:t xml:space="preserve"> назначения</w:t>
            </w:r>
          </w:p>
        </w:tc>
      </w:tr>
      <w:tr w:rsidR="0030093C" w:rsidRPr="008724C7" w:rsidTr="00305AFE">
        <w:tc>
          <w:tcPr>
            <w:tcW w:w="813" w:type="dxa"/>
            <w:shd w:val="clear" w:color="auto" w:fill="auto"/>
            <w:vAlign w:val="center"/>
          </w:tcPr>
          <w:p w:rsidR="0030093C" w:rsidRPr="00604261" w:rsidRDefault="0030093C" w:rsidP="00F06018">
            <w:pPr>
              <w:pStyle w:val="a"/>
              <w:numPr>
                <w:ilvl w:val="0"/>
                <w:numId w:val="15"/>
              </w:numPr>
              <w:jc w:val="left"/>
            </w:pPr>
          </w:p>
        </w:tc>
        <w:tc>
          <w:tcPr>
            <w:tcW w:w="3938" w:type="dxa"/>
            <w:shd w:val="clear" w:color="auto" w:fill="auto"/>
            <w:vAlign w:val="center"/>
          </w:tcPr>
          <w:p w:rsidR="0030093C" w:rsidRPr="00604261" w:rsidRDefault="0030093C"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30093C" w:rsidRPr="00604261" w:rsidRDefault="005D6EAA" w:rsidP="004F3D42">
            <w:pPr>
              <w:pStyle w:val="a"/>
              <w:numPr>
                <w:ilvl w:val="0"/>
                <w:numId w:val="0"/>
              </w:numPr>
              <w:jc w:val="left"/>
              <w:rPr>
                <w:highlight w:val="green"/>
              </w:rPr>
            </w:pPr>
            <w:r w:rsidRPr="005D6EAA">
              <w:t>О</w:t>
            </w:r>
            <w:r w:rsidR="0030093C" w:rsidRPr="005D6EAA">
              <w:t>тсутствует</w:t>
            </w:r>
          </w:p>
        </w:tc>
        <w:tc>
          <w:tcPr>
            <w:tcW w:w="2715" w:type="dxa"/>
            <w:shd w:val="clear" w:color="auto" w:fill="auto"/>
            <w:vAlign w:val="center"/>
          </w:tcPr>
          <w:p w:rsidR="0030093C" w:rsidRPr="00604261" w:rsidRDefault="0030093C" w:rsidP="00305AFE">
            <w:pPr>
              <w:pStyle w:val="a"/>
              <w:numPr>
                <w:ilvl w:val="0"/>
                <w:numId w:val="0"/>
              </w:numPr>
              <w:jc w:val="left"/>
              <w:rPr>
                <w:highlight w:val="yellow"/>
              </w:rPr>
            </w:pPr>
            <w:r w:rsidRPr="005D6EAA">
              <w:t>На территории поселения отсутствуют особо охраняемые территории регионального значения</w:t>
            </w:r>
          </w:p>
        </w:tc>
      </w:tr>
    </w:tbl>
    <w:p w:rsidR="0030093C" w:rsidRPr="00604261" w:rsidRDefault="0030093C" w:rsidP="009E23C3">
      <w:pPr>
        <w:pStyle w:val="a"/>
        <w:numPr>
          <w:ilvl w:val="0"/>
          <w:numId w:val="0"/>
        </w:numPr>
        <w:ind w:left="-284" w:firstLine="851"/>
      </w:pPr>
    </w:p>
    <w:p w:rsidR="0030093C" w:rsidRPr="00604261" w:rsidRDefault="0030093C" w:rsidP="009E23C3">
      <w:pPr>
        <w:pStyle w:val="a"/>
        <w:numPr>
          <w:ilvl w:val="0"/>
          <w:numId w:val="0"/>
        </w:numPr>
        <w:ind w:left="-284" w:firstLine="851"/>
        <w:rPr>
          <w:iCs/>
        </w:rPr>
      </w:pPr>
      <w:r w:rsidRPr="005D6EAA">
        <w:rPr>
          <w:iCs/>
        </w:rPr>
        <w:t>Таким образом, проект изменений в генеральный план подлежит согласованию с Правительством Самарской области.</w:t>
      </w:r>
    </w:p>
    <w:p w:rsidR="0030093C" w:rsidRPr="00604261" w:rsidRDefault="0030093C" w:rsidP="009E23C3">
      <w:pPr>
        <w:pStyle w:val="a"/>
        <w:numPr>
          <w:ilvl w:val="0"/>
          <w:numId w:val="0"/>
        </w:numPr>
        <w:ind w:firstLine="142"/>
        <w:rPr>
          <w:b/>
        </w:rPr>
      </w:pPr>
    </w:p>
    <w:p w:rsidR="0030093C" w:rsidRPr="00604261" w:rsidRDefault="0030093C" w:rsidP="009E23C3">
      <w:pPr>
        <w:jc w:val="left"/>
      </w:pPr>
    </w:p>
    <w:p w:rsidR="00856A8F" w:rsidRPr="00035021" w:rsidRDefault="00856A8F" w:rsidP="00856A8F">
      <w:pPr>
        <w:pStyle w:val="a"/>
        <w:numPr>
          <w:ilvl w:val="0"/>
          <w:numId w:val="0"/>
        </w:numPr>
        <w:ind w:left="-284" w:firstLine="851"/>
        <w:jc w:val="center"/>
      </w:pPr>
      <w:r w:rsidRPr="00035021">
        <w:t xml:space="preserve">Таблица 5.  Основания для согласования проекта изменений в генеральный план </w:t>
      </w:r>
    </w:p>
    <w:p w:rsidR="00856A8F" w:rsidRPr="00035021" w:rsidRDefault="00856A8F" w:rsidP="00856A8F">
      <w:pPr>
        <w:pStyle w:val="a"/>
        <w:numPr>
          <w:ilvl w:val="0"/>
          <w:numId w:val="0"/>
        </w:numPr>
        <w:ind w:left="-284" w:firstLine="851"/>
        <w:jc w:val="center"/>
      </w:pPr>
      <w:r w:rsidRPr="00035021">
        <w:t>с органом исполнительной власти Самарской области, уполномоченным в области охраны атмосферного воздуха</w:t>
      </w:r>
    </w:p>
    <w:p w:rsidR="00856A8F" w:rsidRPr="00035021" w:rsidRDefault="00856A8F" w:rsidP="00856A8F">
      <w:pPr>
        <w:pStyle w:val="a"/>
        <w:numPr>
          <w:ilvl w:val="0"/>
          <w:numId w:val="0"/>
        </w:numPr>
        <w:tabs>
          <w:tab w:val="left" w:pos="2413"/>
        </w:tabs>
        <w:ind w:left="-284" w:firstLine="851"/>
      </w:pPr>
      <w:r w:rsidRPr="00035021">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856A8F" w:rsidRPr="00035021" w:rsidTr="007652DF">
        <w:trPr>
          <w:tblHeader/>
        </w:trPr>
        <w:tc>
          <w:tcPr>
            <w:tcW w:w="813" w:type="dxa"/>
            <w:shd w:val="clear" w:color="auto" w:fill="auto"/>
            <w:vAlign w:val="center"/>
          </w:tcPr>
          <w:p w:rsidR="00856A8F" w:rsidRPr="00035021" w:rsidRDefault="00856A8F" w:rsidP="007652DF">
            <w:pPr>
              <w:pStyle w:val="a"/>
              <w:numPr>
                <w:ilvl w:val="0"/>
                <w:numId w:val="0"/>
              </w:numPr>
              <w:jc w:val="center"/>
              <w:rPr>
                <w:b/>
              </w:rPr>
            </w:pPr>
            <w:r w:rsidRPr="00035021">
              <w:rPr>
                <w:b/>
              </w:rPr>
              <w:t>№ п/п</w:t>
            </w:r>
          </w:p>
        </w:tc>
        <w:tc>
          <w:tcPr>
            <w:tcW w:w="3938" w:type="dxa"/>
            <w:shd w:val="clear" w:color="auto" w:fill="auto"/>
            <w:vAlign w:val="center"/>
          </w:tcPr>
          <w:p w:rsidR="00856A8F" w:rsidRPr="00035021" w:rsidRDefault="00856A8F" w:rsidP="007652DF">
            <w:pPr>
              <w:pStyle w:val="a"/>
              <w:numPr>
                <w:ilvl w:val="0"/>
                <w:numId w:val="0"/>
              </w:numPr>
              <w:jc w:val="center"/>
              <w:rPr>
                <w:b/>
              </w:rPr>
            </w:pPr>
            <w:r w:rsidRPr="00035021">
              <w:rPr>
                <w:b/>
              </w:rPr>
              <w:t xml:space="preserve">Предмет согласования в соответствии  с </w:t>
            </w:r>
            <w:proofErr w:type="gramStart"/>
            <w:r w:rsidRPr="00035021">
              <w:rPr>
                <w:b/>
              </w:rPr>
              <w:t>ч</w:t>
            </w:r>
            <w:proofErr w:type="gramEnd"/>
            <w:r w:rsidRPr="00035021">
              <w:rPr>
                <w:b/>
              </w:rPr>
              <w:t>. 2.2 ст. 25 Градостроительного кодекса РФ</w:t>
            </w:r>
          </w:p>
        </w:tc>
        <w:tc>
          <w:tcPr>
            <w:tcW w:w="2424" w:type="dxa"/>
            <w:shd w:val="clear" w:color="auto" w:fill="auto"/>
            <w:vAlign w:val="center"/>
          </w:tcPr>
          <w:p w:rsidR="00856A8F" w:rsidRPr="00035021" w:rsidRDefault="00856A8F" w:rsidP="007652DF">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856A8F" w:rsidRPr="00035021" w:rsidRDefault="00856A8F" w:rsidP="007652DF">
            <w:pPr>
              <w:pStyle w:val="a"/>
              <w:numPr>
                <w:ilvl w:val="0"/>
                <w:numId w:val="0"/>
              </w:numPr>
              <w:jc w:val="center"/>
              <w:rPr>
                <w:b/>
              </w:rPr>
            </w:pPr>
            <w:r w:rsidRPr="00035021">
              <w:rPr>
                <w:b/>
              </w:rPr>
              <w:t>Примечание</w:t>
            </w:r>
          </w:p>
        </w:tc>
      </w:tr>
      <w:tr w:rsidR="00856A8F" w:rsidRPr="00035021" w:rsidTr="007652DF">
        <w:tc>
          <w:tcPr>
            <w:tcW w:w="813" w:type="dxa"/>
            <w:shd w:val="clear" w:color="auto" w:fill="auto"/>
            <w:vAlign w:val="center"/>
          </w:tcPr>
          <w:p w:rsidR="00856A8F" w:rsidRPr="00035021" w:rsidRDefault="00856A8F" w:rsidP="007652DF">
            <w:pPr>
              <w:pStyle w:val="a"/>
              <w:numPr>
                <w:ilvl w:val="0"/>
                <w:numId w:val="31"/>
              </w:numPr>
              <w:jc w:val="left"/>
            </w:pPr>
          </w:p>
        </w:tc>
        <w:tc>
          <w:tcPr>
            <w:tcW w:w="3938" w:type="dxa"/>
            <w:shd w:val="clear" w:color="auto" w:fill="auto"/>
            <w:vAlign w:val="center"/>
          </w:tcPr>
          <w:p w:rsidR="00856A8F" w:rsidRPr="00035021" w:rsidRDefault="00856A8F" w:rsidP="007652DF">
            <w:pPr>
              <w:pStyle w:val="a"/>
              <w:numPr>
                <w:ilvl w:val="0"/>
                <w:numId w:val="0"/>
              </w:numPr>
              <w:jc w:val="left"/>
            </w:pPr>
            <w:r w:rsidRPr="00035021">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856A8F" w:rsidRPr="00035021" w:rsidRDefault="00856A8F" w:rsidP="007652DF">
            <w:pPr>
              <w:pStyle w:val="a"/>
              <w:numPr>
                <w:ilvl w:val="0"/>
                <w:numId w:val="0"/>
              </w:numPr>
              <w:jc w:val="center"/>
            </w:pPr>
            <w:r w:rsidRPr="00035021">
              <w:t>Отсутствует</w:t>
            </w:r>
          </w:p>
        </w:tc>
        <w:tc>
          <w:tcPr>
            <w:tcW w:w="2715" w:type="dxa"/>
            <w:shd w:val="clear" w:color="auto" w:fill="auto"/>
            <w:vAlign w:val="center"/>
          </w:tcPr>
          <w:p w:rsidR="00856A8F" w:rsidRPr="00035021" w:rsidRDefault="00856A8F" w:rsidP="007652DF">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11782C" w:rsidRDefault="0011782C" w:rsidP="00F21918">
      <w:pPr>
        <w:pStyle w:val="a"/>
        <w:numPr>
          <w:ilvl w:val="0"/>
          <w:numId w:val="0"/>
        </w:numPr>
        <w:spacing w:after="0"/>
        <w:ind w:left="-284" w:firstLine="851"/>
        <w:jc w:val="center"/>
      </w:pPr>
    </w:p>
    <w:p w:rsidR="0011782C" w:rsidRDefault="0011782C" w:rsidP="00F21918">
      <w:pPr>
        <w:pStyle w:val="a"/>
        <w:numPr>
          <w:ilvl w:val="0"/>
          <w:numId w:val="0"/>
        </w:numPr>
        <w:spacing w:after="0"/>
        <w:ind w:left="-284" w:firstLine="851"/>
        <w:jc w:val="center"/>
      </w:pPr>
    </w:p>
    <w:p w:rsidR="0030093C" w:rsidRPr="00604261" w:rsidRDefault="0030093C" w:rsidP="00F21918">
      <w:pPr>
        <w:pStyle w:val="a"/>
        <w:numPr>
          <w:ilvl w:val="0"/>
          <w:numId w:val="0"/>
        </w:numPr>
        <w:spacing w:after="0"/>
        <w:ind w:left="-284" w:firstLine="851"/>
        <w:jc w:val="center"/>
      </w:pPr>
      <w:r w:rsidRPr="00604261">
        <w:t xml:space="preserve">Таблица </w:t>
      </w:r>
      <w:r w:rsidR="0011782C">
        <w:t>6</w:t>
      </w:r>
      <w:r w:rsidRPr="00604261">
        <w:t xml:space="preserve">.  Основания для согласования проекта изменений в генеральный план </w:t>
      </w:r>
    </w:p>
    <w:p w:rsidR="0030093C" w:rsidRPr="00604261" w:rsidRDefault="00822FEA" w:rsidP="008F69C7">
      <w:pPr>
        <w:pStyle w:val="a"/>
        <w:numPr>
          <w:ilvl w:val="0"/>
          <w:numId w:val="0"/>
        </w:numPr>
        <w:spacing w:after="0"/>
        <w:ind w:left="-284" w:firstLine="851"/>
        <w:jc w:val="center"/>
      </w:pPr>
      <w:r w:rsidRPr="00604261">
        <w:t>с Администрацией</w:t>
      </w:r>
      <w:r w:rsidR="0030093C" w:rsidRPr="00604261">
        <w:t xml:space="preserve"> муниципального района </w:t>
      </w:r>
      <w:r w:rsidR="0030093C" w:rsidRPr="0024500B">
        <w:rPr>
          <w:noProof/>
        </w:rPr>
        <w:t>Сергиевский</w:t>
      </w:r>
    </w:p>
    <w:p w:rsidR="0030093C" w:rsidRPr="00604261" w:rsidRDefault="0030093C"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30093C" w:rsidRPr="008724C7" w:rsidTr="00B07E22">
        <w:trPr>
          <w:tblHeader/>
        </w:trPr>
        <w:tc>
          <w:tcPr>
            <w:tcW w:w="813" w:type="dxa"/>
            <w:shd w:val="clear" w:color="auto" w:fill="auto"/>
            <w:vAlign w:val="center"/>
          </w:tcPr>
          <w:p w:rsidR="0030093C" w:rsidRPr="00604261" w:rsidRDefault="0030093C" w:rsidP="00F21918">
            <w:pPr>
              <w:pStyle w:val="a"/>
              <w:numPr>
                <w:ilvl w:val="0"/>
                <w:numId w:val="0"/>
              </w:numPr>
              <w:jc w:val="center"/>
              <w:rPr>
                <w:b/>
              </w:rPr>
            </w:pPr>
            <w:r w:rsidRPr="00604261">
              <w:rPr>
                <w:b/>
              </w:rPr>
              <w:t>№ п/п</w:t>
            </w:r>
          </w:p>
        </w:tc>
        <w:tc>
          <w:tcPr>
            <w:tcW w:w="3938" w:type="dxa"/>
            <w:shd w:val="clear" w:color="auto" w:fill="auto"/>
            <w:vAlign w:val="center"/>
          </w:tcPr>
          <w:p w:rsidR="0030093C" w:rsidRPr="00604261" w:rsidRDefault="0030093C" w:rsidP="00F21918">
            <w:pPr>
              <w:pStyle w:val="a"/>
              <w:numPr>
                <w:ilvl w:val="0"/>
                <w:numId w:val="0"/>
              </w:numPr>
              <w:jc w:val="center"/>
              <w:rPr>
                <w:b/>
              </w:rPr>
            </w:pPr>
            <w:r w:rsidRPr="00604261">
              <w:rPr>
                <w:b/>
              </w:rPr>
              <w:t xml:space="preserve">Предмет согласования в соответствии  с </w:t>
            </w:r>
            <w:proofErr w:type="gramStart"/>
            <w:r w:rsidRPr="00604261">
              <w:rPr>
                <w:b/>
              </w:rPr>
              <w:t>ч</w:t>
            </w:r>
            <w:proofErr w:type="gramEnd"/>
            <w:r w:rsidRPr="00604261">
              <w:rPr>
                <w:b/>
              </w:rPr>
              <w:t>. 4 ст. 25 Градостроительного кодекса РФ</w:t>
            </w:r>
          </w:p>
        </w:tc>
        <w:tc>
          <w:tcPr>
            <w:tcW w:w="2424" w:type="dxa"/>
            <w:shd w:val="clear" w:color="auto" w:fill="auto"/>
            <w:vAlign w:val="center"/>
          </w:tcPr>
          <w:p w:rsidR="0030093C" w:rsidRPr="00604261" w:rsidRDefault="0030093C"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30093C" w:rsidRPr="00604261" w:rsidRDefault="0030093C" w:rsidP="00F21918">
            <w:pPr>
              <w:pStyle w:val="a"/>
              <w:numPr>
                <w:ilvl w:val="0"/>
                <w:numId w:val="0"/>
              </w:numPr>
              <w:jc w:val="center"/>
              <w:rPr>
                <w:b/>
              </w:rPr>
            </w:pPr>
            <w:r w:rsidRPr="00604261">
              <w:rPr>
                <w:b/>
              </w:rPr>
              <w:t>Примечание</w:t>
            </w:r>
          </w:p>
        </w:tc>
      </w:tr>
      <w:tr w:rsidR="0030093C" w:rsidRPr="008724C7" w:rsidTr="00B07E22">
        <w:tc>
          <w:tcPr>
            <w:tcW w:w="813" w:type="dxa"/>
            <w:shd w:val="clear" w:color="auto" w:fill="auto"/>
            <w:vAlign w:val="center"/>
          </w:tcPr>
          <w:p w:rsidR="0030093C" w:rsidRPr="00604261" w:rsidRDefault="00822FEA" w:rsidP="00822FEA">
            <w:pPr>
              <w:pStyle w:val="a"/>
              <w:numPr>
                <w:ilvl w:val="0"/>
                <w:numId w:val="0"/>
              </w:numPr>
              <w:jc w:val="left"/>
            </w:pPr>
            <w:r>
              <w:t>1.</w:t>
            </w:r>
          </w:p>
        </w:tc>
        <w:tc>
          <w:tcPr>
            <w:tcW w:w="3938" w:type="dxa"/>
            <w:shd w:val="clear" w:color="auto" w:fill="auto"/>
            <w:vAlign w:val="center"/>
          </w:tcPr>
          <w:p w:rsidR="0030093C" w:rsidRPr="00604261" w:rsidRDefault="0030093C"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0093C" w:rsidRPr="00604261" w:rsidRDefault="0030093C" w:rsidP="00032997">
            <w:pPr>
              <w:pStyle w:val="a"/>
              <w:numPr>
                <w:ilvl w:val="0"/>
                <w:numId w:val="0"/>
              </w:numPr>
              <w:jc w:val="left"/>
            </w:pPr>
          </w:p>
        </w:tc>
        <w:tc>
          <w:tcPr>
            <w:tcW w:w="2424" w:type="dxa"/>
            <w:shd w:val="clear" w:color="auto" w:fill="auto"/>
            <w:vAlign w:val="center"/>
          </w:tcPr>
          <w:p w:rsidR="0030093C" w:rsidRPr="00AF2C6C" w:rsidRDefault="0030093C" w:rsidP="00B07E22">
            <w:pPr>
              <w:pStyle w:val="a"/>
              <w:numPr>
                <w:ilvl w:val="0"/>
                <w:numId w:val="0"/>
              </w:numPr>
              <w:jc w:val="left"/>
            </w:pPr>
            <w:r w:rsidRPr="00AF2C6C">
              <w:t>Присутствует</w:t>
            </w:r>
          </w:p>
        </w:tc>
        <w:tc>
          <w:tcPr>
            <w:tcW w:w="2715" w:type="dxa"/>
            <w:shd w:val="clear" w:color="auto" w:fill="auto"/>
            <w:vAlign w:val="center"/>
          </w:tcPr>
          <w:p w:rsidR="0030093C" w:rsidRPr="00AF2C6C" w:rsidRDefault="0030093C"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30093C" w:rsidRPr="00AF2C6C" w:rsidRDefault="0030093C"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0093C" w:rsidRPr="008724C7" w:rsidTr="00B07E22">
        <w:tc>
          <w:tcPr>
            <w:tcW w:w="813" w:type="dxa"/>
            <w:shd w:val="clear" w:color="auto" w:fill="auto"/>
            <w:vAlign w:val="center"/>
          </w:tcPr>
          <w:p w:rsidR="0030093C" w:rsidRPr="00604261" w:rsidRDefault="0030093C" w:rsidP="00540284">
            <w:pPr>
              <w:pStyle w:val="a"/>
              <w:numPr>
                <w:ilvl w:val="0"/>
                <w:numId w:val="31"/>
              </w:numPr>
              <w:jc w:val="left"/>
            </w:pPr>
          </w:p>
        </w:tc>
        <w:tc>
          <w:tcPr>
            <w:tcW w:w="3938" w:type="dxa"/>
            <w:shd w:val="clear" w:color="auto" w:fill="auto"/>
            <w:vAlign w:val="center"/>
          </w:tcPr>
          <w:p w:rsidR="0030093C" w:rsidRPr="00604261" w:rsidRDefault="0030093C"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30093C" w:rsidRPr="003218F5" w:rsidRDefault="0030093C" w:rsidP="00B07E22">
            <w:pPr>
              <w:pStyle w:val="a"/>
              <w:numPr>
                <w:ilvl w:val="0"/>
                <w:numId w:val="0"/>
              </w:numPr>
              <w:jc w:val="left"/>
            </w:pPr>
            <w:r w:rsidRPr="003218F5">
              <w:t>Отсутствует</w:t>
            </w:r>
          </w:p>
        </w:tc>
        <w:tc>
          <w:tcPr>
            <w:tcW w:w="2715" w:type="dxa"/>
            <w:shd w:val="clear" w:color="auto" w:fill="auto"/>
            <w:vAlign w:val="center"/>
          </w:tcPr>
          <w:p w:rsidR="0030093C" w:rsidRPr="003218F5" w:rsidRDefault="0030093C" w:rsidP="00B07E22">
            <w:pPr>
              <w:pStyle w:val="a"/>
              <w:numPr>
                <w:ilvl w:val="0"/>
                <w:numId w:val="0"/>
              </w:numPr>
              <w:jc w:val="left"/>
            </w:pPr>
            <w:r w:rsidRPr="003218F5">
              <w:t>На территории поселения отсутствуют особо охраняемые территории местного значения муниципального района</w:t>
            </w:r>
          </w:p>
        </w:tc>
      </w:tr>
    </w:tbl>
    <w:p w:rsidR="0030093C" w:rsidRPr="00604261" w:rsidRDefault="0030093C" w:rsidP="00C038DB">
      <w:pPr>
        <w:pStyle w:val="a"/>
        <w:numPr>
          <w:ilvl w:val="0"/>
          <w:numId w:val="0"/>
        </w:numPr>
        <w:ind w:left="-284" w:firstLine="851"/>
        <w:jc w:val="center"/>
      </w:pPr>
    </w:p>
    <w:p w:rsidR="0030093C" w:rsidRPr="00604261" w:rsidRDefault="0030093C"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30093C" w:rsidRPr="00604261" w:rsidRDefault="0030093C"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30093C" w:rsidRPr="00604261" w:rsidRDefault="0030093C"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30093C" w:rsidRPr="00604261" w:rsidRDefault="0030093C" w:rsidP="00F21918">
      <w:pPr>
        <w:pStyle w:val="a"/>
        <w:numPr>
          <w:ilvl w:val="0"/>
          <w:numId w:val="0"/>
        </w:numPr>
        <w:ind w:left="-284" w:firstLine="851"/>
        <w:jc w:val="center"/>
      </w:pPr>
    </w:p>
    <w:p w:rsidR="0030093C" w:rsidRPr="00573081" w:rsidRDefault="0030093C"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0093C" w:rsidRDefault="0030093C" w:rsidP="006C3491">
      <w:pPr>
        <w:pStyle w:val="11"/>
        <w:ind w:left="0" w:firstLine="709"/>
        <w:jc w:val="both"/>
      </w:pPr>
    </w:p>
    <w:p w:rsidR="0030093C" w:rsidRPr="008724C7" w:rsidRDefault="0030093C" w:rsidP="006C3491">
      <w:pPr>
        <w:pStyle w:val="11"/>
        <w:ind w:left="0" w:firstLine="709"/>
        <w:jc w:val="both"/>
      </w:pPr>
      <w:r w:rsidRPr="000973C3">
        <w:t>На территории поселения отсутствуют утверж</w:t>
      </w:r>
      <w:r w:rsidRPr="006D7364">
        <w:t xml:space="preserve">дённые предметы охраны </w:t>
      </w:r>
      <w:r w:rsidR="003218F5" w:rsidRPr="006D7364">
        <w:t>и границы</w:t>
      </w:r>
      <w:r w:rsidRPr="006D7364">
        <w:t xml:space="preserve">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30093C" w:rsidRPr="00604261" w:rsidRDefault="0030093C" w:rsidP="00604261">
      <w:pPr>
        <w:pStyle w:val="11"/>
        <w:ind w:left="0" w:firstLine="709"/>
        <w:jc w:val="center"/>
        <w:rPr>
          <w:b/>
        </w:rPr>
      </w:pPr>
    </w:p>
    <w:p w:rsidR="0030093C" w:rsidRPr="00054C1C" w:rsidRDefault="0030093C"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30093C" w:rsidRPr="00604261" w:rsidRDefault="0030093C" w:rsidP="00604261">
      <w:pPr>
        <w:pStyle w:val="a"/>
        <w:numPr>
          <w:ilvl w:val="0"/>
          <w:numId w:val="0"/>
        </w:numPr>
      </w:pPr>
    </w:p>
    <w:p w:rsidR="0030093C" w:rsidRPr="00604261" w:rsidRDefault="0030093C" w:rsidP="00604261">
      <w:pPr>
        <w:pStyle w:val="a"/>
        <w:numPr>
          <w:ilvl w:val="0"/>
          <w:numId w:val="0"/>
        </w:numPr>
        <w:ind w:left="1" w:firstLine="567"/>
        <w:rPr>
          <w:highlight w:val="green"/>
        </w:rPr>
      </w:pPr>
    </w:p>
    <w:p w:rsidR="0030093C" w:rsidRDefault="0030093C" w:rsidP="00604261">
      <w:pPr>
        <w:pStyle w:val="a"/>
        <w:numPr>
          <w:ilvl w:val="0"/>
          <w:numId w:val="0"/>
        </w:numPr>
        <w:ind w:left="1" w:firstLine="567"/>
      </w:pPr>
      <w:r w:rsidRPr="003218F5">
        <w:t xml:space="preserve">В сельском поселении </w:t>
      </w:r>
      <w:r w:rsidRPr="003218F5">
        <w:rPr>
          <w:noProof/>
        </w:rPr>
        <w:t>Воротнее</w:t>
      </w:r>
      <w:r w:rsidRPr="003218F5">
        <w:t xml:space="preserve"> утверждены следующие программы:  </w:t>
      </w:r>
    </w:p>
    <w:p w:rsidR="008931BA" w:rsidRDefault="008931BA" w:rsidP="00604261">
      <w:pPr>
        <w:pStyle w:val="a"/>
        <w:numPr>
          <w:ilvl w:val="0"/>
          <w:numId w:val="0"/>
        </w:numPr>
        <w:ind w:left="1" w:firstLine="567"/>
      </w:pPr>
      <w:r>
        <w:t xml:space="preserve">Программа комплексного развития транспортной инфраструктуры сельского поселения Воротнее, утвержденная решением № 94 от 22.12.2017 г.; </w:t>
      </w:r>
    </w:p>
    <w:p w:rsidR="008931BA" w:rsidRDefault="008931BA" w:rsidP="00604261">
      <w:pPr>
        <w:pStyle w:val="a"/>
        <w:numPr>
          <w:ilvl w:val="0"/>
          <w:numId w:val="0"/>
        </w:numPr>
        <w:ind w:left="1" w:firstLine="567"/>
      </w:pPr>
      <w:r>
        <w:t xml:space="preserve">Программа комплексного развития социальной инфраструктуры сельского </w:t>
      </w:r>
      <w:r w:rsidR="00612DA7">
        <w:t>поселения Воротнее</w:t>
      </w:r>
      <w:r>
        <w:t xml:space="preserve"> муниципального района Сергиевский Самарской области на 2016-2020 годы и на период до 2040 года, утверждённая постановление № 6 от 16.02.2016 г.; </w:t>
      </w:r>
    </w:p>
    <w:p w:rsidR="008931BA" w:rsidRPr="003218F5" w:rsidRDefault="008931BA" w:rsidP="00604261">
      <w:pPr>
        <w:pStyle w:val="a"/>
        <w:numPr>
          <w:ilvl w:val="0"/>
          <w:numId w:val="0"/>
        </w:numPr>
        <w:ind w:left="1" w:firstLine="567"/>
      </w:pPr>
      <w:r>
        <w:t xml:space="preserve">Программа комплексного развития систем коммунальной инфраструктуры сельского </w:t>
      </w:r>
      <w:r w:rsidR="00612DA7">
        <w:t>поселения Воротнее</w:t>
      </w:r>
      <w:r>
        <w:t xml:space="preserve"> муниципального района Сергиевский Самарской области на 2016-2020 годы и на период до 2025 года, утверждённая решением № 6 от 27.02.2017 г.</w:t>
      </w:r>
    </w:p>
    <w:p w:rsidR="0030093C" w:rsidRPr="00604261" w:rsidRDefault="0030093C" w:rsidP="00604261">
      <w:pPr>
        <w:pStyle w:val="a"/>
        <w:numPr>
          <w:ilvl w:val="0"/>
          <w:numId w:val="0"/>
        </w:numPr>
        <w:ind w:left="1" w:firstLine="567"/>
        <w:rPr>
          <w:highlight w:val="green"/>
        </w:rPr>
      </w:pPr>
    </w:p>
    <w:p w:rsidR="0030093C" w:rsidRPr="00054C1C" w:rsidRDefault="0030093C"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30093C" w:rsidRPr="00604261" w:rsidRDefault="0030093C" w:rsidP="00F21918">
      <w:pPr>
        <w:pStyle w:val="a"/>
        <w:numPr>
          <w:ilvl w:val="0"/>
          <w:numId w:val="0"/>
        </w:numPr>
        <w:ind w:left="-284" w:firstLine="851"/>
        <w:jc w:val="center"/>
      </w:pPr>
    </w:p>
    <w:p w:rsidR="00612DA7" w:rsidRPr="00035021" w:rsidRDefault="00612DA7" w:rsidP="00612DA7">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612DA7" w:rsidRPr="00035021" w:rsidRDefault="00612DA7" w:rsidP="00612DA7">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612DA7" w:rsidRPr="00035021" w:rsidRDefault="00612DA7" w:rsidP="00612DA7">
      <w:pPr>
        <w:pStyle w:val="a"/>
        <w:numPr>
          <w:ilvl w:val="0"/>
          <w:numId w:val="0"/>
        </w:numPr>
        <w:ind w:firstLine="709"/>
        <w:rPr>
          <w:i/>
        </w:rPr>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дополнительных объектов регионального значения</w:t>
      </w:r>
      <w:r w:rsidR="00083DAA">
        <w:t>, указанных в таблице 7.</w:t>
      </w:r>
    </w:p>
    <w:p w:rsidR="005E5FF3" w:rsidRDefault="00612DA7" w:rsidP="00612DA7">
      <w:pPr>
        <w:pStyle w:val="a"/>
        <w:numPr>
          <w:ilvl w:val="0"/>
          <w:numId w:val="0"/>
        </w:numPr>
        <w:ind w:firstLine="709"/>
        <w:sectPr w:rsidR="005E5FF3" w:rsidSect="005E5FF3">
          <w:pgSz w:w="11900" w:h="16840"/>
          <w:pgMar w:top="1134" w:right="850" w:bottom="709" w:left="1418" w:header="708" w:footer="708" w:gutter="0"/>
          <w:cols w:space="708"/>
          <w:titlePg/>
          <w:docGrid w:linePitch="360"/>
        </w:sectPr>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30093C" w:rsidRDefault="0030093C" w:rsidP="00612DA7">
      <w:pPr>
        <w:pStyle w:val="a"/>
        <w:numPr>
          <w:ilvl w:val="0"/>
          <w:numId w:val="0"/>
        </w:numPr>
        <w:ind w:firstLine="709"/>
      </w:pPr>
    </w:p>
    <w:p w:rsidR="00083DAA" w:rsidRDefault="00083DAA" w:rsidP="00083DAA">
      <w:pPr>
        <w:jc w:val="center"/>
      </w:pPr>
      <w:r w:rsidRPr="00845C89">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083DAA" w:rsidRPr="00383309" w:rsidRDefault="00083DAA" w:rsidP="00083DAA">
      <w:pPr>
        <w:jc w:val="center"/>
      </w:pPr>
      <w:r w:rsidRPr="00500F2D">
        <w:t xml:space="preserve">для размещения на территории </w:t>
      </w:r>
      <w:r w:rsidRPr="00383309">
        <w:t>поселения объект</w:t>
      </w:r>
      <w:r>
        <w:t>ов</w:t>
      </w:r>
      <w:r w:rsidRPr="00383309">
        <w:t xml:space="preserve"> регионального значения, </w:t>
      </w:r>
    </w:p>
    <w:p w:rsidR="00083DAA" w:rsidRPr="00864165" w:rsidRDefault="00083DAA" w:rsidP="00083DAA">
      <w:pPr>
        <w:jc w:val="center"/>
        <w:rPr>
          <w:snapToGrid w:val="0"/>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843"/>
        <w:gridCol w:w="1700"/>
        <w:gridCol w:w="1700"/>
        <w:gridCol w:w="2299"/>
        <w:gridCol w:w="2665"/>
        <w:gridCol w:w="2976"/>
      </w:tblGrid>
      <w:tr w:rsidR="00083DAA" w:rsidRPr="00500F2D" w:rsidTr="00C04394">
        <w:trPr>
          <w:trHeight w:val="1585"/>
        </w:trPr>
        <w:tc>
          <w:tcPr>
            <w:tcW w:w="1667" w:type="dxa"/>
            <w:shd w:val="clear" w:color="auto" w:fill="auto"/>
          </w:tcPr>
          <w:p w:rsidR="00083DAA" w:rsidRPr="00DF7EF8" w:rsidRDefault="00083DAA" w:rsidP="00C04394">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083DAA" w:rsidRPr="00DF7EF8" w:rsidRDefault="00083DAA" w:rsidP="00C04394">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083DAA" w:rsidRPr="00DF7EF8" w:rsidRDefault="00083DAA" w:rsidP="00C04394">
            <w:pPr>
              <w:autoSpaceDE w:val="0"/>
              <w:autoSpaceDN w:val="0"/>
              <w:adjustRightInd w:val="0"/>
              <w:ind w:firstLine="0"/>
              <w:rPr>
                <w:b/>
                <w:color w:val="000000"/>
                <w:sz w:val="20"/>
                <w:szCs w:val="20"/>
              </w:rPr>
            </w:pPr>
            <w:r w:rsidRPr="00DF7EF8">
              <w:rPr>
                <w:b/>
                <w:color w:val="000000"/>
                <w:sz w:val="20"/>
                <w:szCs w:val="20"/>
              </w:rPr>
              <w:t>Вид работ, который</w:t>
            </w:r>
          </w:p>
          <w:p w:rsidR="00083DAA" w:rsidRPr="00DF7EF8" w:rsidRDefault="00083DAA" w:rsidP="00C04394">
            <w:pPr>
              <w:autoSpaceDE w:val="0"/>
              <w:autoSpaceDN w:val="0"/>
              <w:adjustRightInd w:val="0"/>
              <w:ind w:firstLine="0"/>
              <w:rPr>
                <w:b/>
                <w:color w:val="000000"/>
                <w:sz w:val="20"/>
                <w:szCs w:val="20"/>
              </w:rPr>
            </w:pPr>
            <w:r w:rsidRPr="00DF7EF8">
              <w:rPr>
                <w:b/>
                <w:color w:val="000000"/>
                <w:sz w:val="20"/>
                <w:szCs w:val="20"/>
              </w:rPr>
              <w:t>планируется в целях</w:t>
            </w:r>
          </w:p>
          <w:p w:rsidR="00083DAA" w:rsidRPr="00B75DE8" w:rsidRDefault="00083DAA" w:rsidP="00C04394">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083DAA" w:rsidRPr="00B75DE8" w:rsidRDefault="00083DAA" w:rsidP="00C04394">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083DAA" w:rsidRPr="00B75DE8" w:rsidRDefault="00083DAA" w:rsidP="00C04394">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083DAA" w:rsidRPr="00B75DE8" w:rsidRDefault="00083DAA" w:rsidP="00C04394">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083DAA" w:rsidRPr="00B75DE8" w:rsidRDefault="00083DAA" w:rsidP="00C04394">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083DAA" w:rsidRPr="006D634F" w:rsidTr="00C04394">
        <w:tc>
          <w:tcPr>
            <w:tcW w:w="1667" w:type="dxa"/>
            <w:shd w:val="clear" w:color="auto" w:fill="auto"/>
          </w:tcPr>
          <w:p w:rsidR="00083DAA" w:rsidRPr="006D634F" w:rsidRDefault="00083DAA" w:rsidP="00C04394">
            <w:pPr>
              <w:tabs>
                <w:tab w:val="left" w:pos="0"/>
              </w:tabs>
              <w:ind w:firstLine="0"/>
              <w:rPr>
                <w:color w:val="000000"/>
                <w:sz w:val="20"/>
                <w:szCs w:val="20"/>
              </w:rPr>
            </w:pPr>
            <w:r w:rsidRPr="006D634F">
              <w:rPr>
                <w:color w:val="000000"/>
                <w:sz w:val="20"/>
                <w:szCs w:val="20"/>
              </w:rPr>
              <w:t xml:space="preserve">Объект </w:t>
            </w:r>
            <w:r>
              <w:rPr>
                <w:color w:val="000000"/>
                <w:sz w:val="20"/>
                <w:szCs w:val="20"/>
              </w:rPr>
              <w:t xml:space="preserve">регионального значения </w:t>
            </w:r>
          </w:p>
        </w:tc>
        <w:tc>
          <w:tcPr>
            <w:tcW w:w="1843" w:type="dxa"/>
          </w:tcPr>
          <w:p w:rsidR="00083DAA" w:rsidRPr="006D634F" w:rsidRDefault="00083DAA" w:rsidP="00083DAA">
            <w:pPr>
              <w:tabs>
                <w:tab w:val="left" w:pos="0"/>
              </w:tabs>
              <w:ind w:firstLine="0"/>
              <w:rPr>
                <w:sz w:val="20"/>
                <w:szCs w:val="20"/>
              </w:rPr>
            </w:pPr>
            <w:r w:rsidRPr="00083DAA">
              <w:rPr>
                <w:color w:val="000000"/>
                <w:sz w:val="20"/>
                <w:szCs w:val="20"/>
              </w:rPr>
              <w:t>жилой корпус государственного бюджетного учреждения Самарской области «Сергиевский пансионат для детей-инвалидов (детский дом-интернат для умственно отсталых детей)»</w:t>
            </w:r>
            <w:r w:rsidRPr="00F2615D">
              <w:rPr>
                <w:bCs/>
              </w:rPr>
              <w:t xml:space="preserve">       </w:t>
            </w:r>
          </w:p>
        </w:tc>
        <w:tc>
          <w:tcPr>
            <w:tcW w:w="1700" w:type="dxa"/>
          </w:tcPr>
          <w:p w:rsidR="00083DAA" w:rsidRPr="006D634F" w:rsidRDefault="00083DAA" w:rsidP="00C04394">
            <w:pPr>
              <w:tabs>
                <w:tab w:val="left" w:pos="0"/>
              </w:tabs>
              <w:ind w:firstLine="0"/>
              <w:rPr>
                <w:color w:val="000000"/>
                <w:sz w:val="20"/>
                <w:szCs w:val="20"/>
              </w:rPr>
            </w:pPr>
            <w:r w:rsidRPr="006D634F">
              <w:rPr>
                <w:color w:val="000000"/>
                <w:sz w:val="20"/>
                <w:szCs w:val="20"/>
              </w:rPr>
              <w:t>Строительство</w:t>
            </w:r>
          </w:p>
        </w:tc>
        <w:tc>
          <w:tcPr>
            <w:tcW w:w="1700" w:type="dxa"/>
            <w:shd w:val="clear" w:color="auto" w:fill="auto"/>
          </w:tcPr>
          <w:p w:rsidR="00083DAA" w:rsidRPr="00083DAA" w:rsidRDefault="00083DAA" w:rsidP="00C04394">
            <w:pPr>
              <w:tabs>
                <w:tab w:val="left" w:pos="0"/>
              </w:tabs>
              <w:ind w:firstLine="0"/>
              <w:rPr>
                <w:color w:val="000000"/>
                <w:sz w:val="20"/>
                <w:szCs w:val="20"/>
              </w:rPr>
            </w:pPr>
            <w:r>
              <w:rPr>
                <w:color w:val="000000"/>
                <w:sz w:val="20"/>
                <w:szCs w:val="20"/>
              </w:rPr>
              <w:t xml:space="preserve">Территория </w:t>
            </w:r>
            <w:r w:rsidRPr="00083DAA">
              <w:rPr>
                <w:color w:val="000000"/>
                <w:sz w:val="20"/>
                <w:szCs w:val="20"/>
              </w:rPr>
              <w:t xml:space="preserve">4,92 га   </w:t>
            </w:r>
          </w:p>
          <w:p w:rsidR="00083DAA" w:rsidRPr="006D634F" w:rsidRDefault="00083DAA" w:rsidP="00C04394">
            <w:pPr>
              <w:tabs>
                <w:tab w:val="left" w:pos="0"/>
              </w:tabs>
              <w:ind w:firstLine="0"/>
              <w:rPr>
                <w:color w:val="000000"/>
                <w:sz w:val="20"/>
                <w:szCs w:val="20"/>
              </w:rPr>
            </w:pPr>
            <w:r w:rsidRPr="00083DAA">
              <w:rPr>
                <w:color w:val="000000"/>
                <w:sz w:val="20"/>
                <w:szCs w:val="20"/>
              </w:rPr>
              <w:t xml:space="preserve"> 100 койко-мест</w:t>
            </w:r>
          </w:p>
        </w:tc>
        <w:tc>
          <w:tcPr>
            <w:tcW w:w="2299" w:type="dxa"/>
            <w:shd w:val="clear" w:color="auto" w:fill="auto"/>
          </w:tcPr>
          <w:p w:rsidR="00083DAA" w:rsidRPr="006D634F" w:rsidRDefault="00083DAA" w:rsidP="00C04394">
            <w:pPr>
              <w:tabs>
                <w:tab w:val="left" w:pos="0"/>
              </w:tabs>
              <w:ind w:firstLine="0"/>
              <w:jc w:val="left"/>
              <w:rPr>
                <w:color w:val="000000"/>
                <w:sz w:val="20"/>
                <w:szCs w:val="20"/>
              </w:rPr>
            </w:pPr>
            <w:r w:rsidRPr="00F2615D">
              <w:rPr>
                <w:bCs/>
              </w:rPr>
              <w:t>м</w:t>
            </w:r>
            <w:r w:rsidRPr="00083DAA">
              <w:rPr>
                <w:color w:val="000000"/>
                <w:sz w:val="20"/>
                <w:szCs w:val="20"/>
              </w:rPr>
              <w:t>.р. Сергиевский, с.п. Сергиевск, с. Воротнее, ул. Почтовая, д. 22</w:t>
            </w:r>
            <w:r w:rsidRPr="00F2615D">
              <w:rPr>
                <w:bCs/>
              </w:rPr>
              <w:t xml:space="preserve">  </w:t>
            </w:r>
          </w:p>
        </w:tc>
        <w:tc>
          <w:tcPr>
            <w:tcW w:w="2665" w:type="dxa"/>
            <w:shd w:val="clear" w:color="auto" w:fill="auto"/>
          </w:tcPr>
          <w:p w:rsidR="00083DAA" w:rsidRPr="006D634F" w:rsidRDefault="00083DAA" w:rsidP="00C04394">
            <w:pPr>
              <w:tabs>
                <w:tab w:val="left" w:pos="0"/>
              </w:tabs>
              <w:ind w:firstLine="0"/>
              <w:rPr>
                <w:color w:val="000000"/>
                <w:sz w:val="20"/>
                <w:szCs w:val="20"/>
              </w:rPr>
            </w:pPr>
            <w:r w:rsidRPr="006D634F">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083DAA" w:rsidRPr="006D634F" w:rsidRDefault="00083DAA" w:rsidP="00C04394">
            <w:pPr>
              <w:tabs>
                <w:tab w:val="left" w:pos="0"/>
              </w:tabs>
              <w:ind w:firstLine="0"/>
              <w:rPr>
                <w:color w:val="000000"/>
                <w:sz w:val="20"/>
                <w:szCs w:val="20"/>
              </w:rPr>
            </w:pPr>
            <w:r w:rsidRPr="006D634F">
              <w:rPr>
                <w:color w:val="000000"/>
                <w:sz w:val="20"/>
                <w:szCs w:val="20"/>
              </w:rPr>
              <w:t>Местоположение объекта определено в соответствии со Схемой территориального планирования</w:t>
            </w:r>
            <w:r>
              <w:rPr>
                <w:color w:val="000000"/>
                <w:sz w:val="20"/>
                <w:szCs w:val="20"/>
              </w:rPr>
              <w:t xml:space="preserve"> Самарской области</w:t>
            </w:r>
          </w:p>
        </w:tc>
      </w:tr>
    </w:tbl>
    <w:p w:rsidR="00083DAA" w:rsidRDefault="00083DAA" w:rsidP="00612DA7">
      <w:pPr>
        <w:pStyle w:val="a"/>
        <w:numPr>
          <w:ilvl w:val="0"/>
          <w:numId w:val="0"/>
        </w:numPr>
        <w:ind w:left="-284" w:firstLine="851"/>
        <w:jc w:val="center"/>
        <w:rPr>
          <w:b/>
          <w:bCs/>
        </w:rPr>
      </w:pPr>
    </w:p>
    <w:p w:rsidR="00083DAA" w:rsidRDefault="00083DAA" w:rsidP="00612DA7">
      <w:pPr>
        <w:pStyle w:val="a"/>
        <w:numPr>
          <w:ilvl w:val="0"/>
          <w:numId w:val="0"/>
        </w:numPr>
        <w:ind w:left="-284" w:firstLine="851"/>
        <w:jc w:val="center"/>
        <w:rPr>
          <w:b/>
          <w:bCs/>
        </w:rPr>
      </w:pPr>
    </w:p>
    <w:p w:rsidR="00083DAA" w:rsidRDefault="00083DAA" w:rsidP="00612DA7">
      <w:pPr>
        <w:pStyle w:val="a"/>
        <w:numPr>
          <w:ilvl w:val="0"/>
          <w:numId w:val="0"/>
        </w:numPr>
        <w:ind w:left="-284" w:firstLine="851"/>
        <w:jc w:val="center"/>
        <w:rPr>
          <w:b/>
          <w:bCs/>
        </w:rPr>
      </w:pPr>
    </w:p>
    <w:p w:rsidR="005E5FF3" w:rsidRDefault="005E5FF3" w:rsidP="00612DA7">
      <w:pPr>
        <w:pStyle w:val="a"/>
        <w:numPr>
          <w:ilvl w:val="0"/>
          <w:numId w:val="0"/>
        </w:numPr>
        <w:ind w:left="-284" w:firstLine="851"/>
        <w:jc w:val="center"/>
        <w:rPr>
          <w:b/>
          <w:bCs/>
        </w:rPr>
        <w:sectPr w:rsidR="005E5FF3" w:rsidSect="00083DAA">
          <w:pgSz w:w="16840" w:h="11900" w:orient="landscape"/>
          <w:pgMar w:top="850" w:right="709" w:bottom="1418" w:left="1134" w:header="708" w:footer="708" w:gutter="0"/>
          <w:cols w:space="708"/>
          <w:titlePg/>
          <w:docGrid w:linePitch="360"/>
        </w:sectPr>
      </w:pPr>
    </w:p>
    <w:p w:rsidR="00083DAA" w:rsidRDefault="00083DAA" w:rsidP="00612DA7">
      <w:pPr>
        <w:pStyle w:val="a"/>
        <w:numPr>
          <w:ilvl w:val="0"/>
          <w:numId w:val="0"/>
        </w:numPr>
        <w:ind w:left="-284" w:firstLine="851"/>
        <w:jc w:val="center"/>
        <w:rPr>
          <w:b/>
          <w:bCs/>
        </w:rPr>
      </w:pPr>
    </w:p>
    <w:p w:rsidR="00612DA7" w:rsidRPr="00035021" w:rsidRDefault="00612DA7" w:rsidP="00612DA7">
      <w:pPr>
        <w:pStyle w:val="a"/>
        <w:numPr>
          <w:ilvl w:val="0"/>
          <w:numId w:val="0"/>
        </w:numPr>
        <w:ind w:left="-284" w:firstLine="851"/>
        <w:jc w:val="center"/>
        <w:rPr>
          <w:b/>
          <w:bCs/>
        </w:rPr>
      </w:pPr>
      <w:r w:rsidRPr="00035021">
        <w:rPr>
          <w:b/>
          <w:bCs/>
        </w:rPr>
        <w:t>10. Сведения о зонах с особыми условиями использования территорий</w:t>
      </w:r>
    </w:p>
    <w:p w:rsidR="00612DA7" w:rsidRPr="00035021" w:rsidRDefault="00612DA7" w:rsidP="00612DA7">
      <w:pPr>
        <w:pStyle w:val="a"/>
        <w:numPr>
          <w:ilvl w:val="0"/>
          <w:numId w:val="0"/>
        </w:numPr>
        <w:ind w:left="-284" w:firstLine="851"/>
        <w:jc w:val="center"/>
      </w:pPr>
    </w:p>
    <w:p w:rsidR="00612DA7" w:rsidRPr="00035021" w:rsidRDefault="00612DA7" w:rsidP="00401745">
      <w:pPr>
        <w:pStyle w:val="a"/>
        <w:numPr>
          <w:ilvl w:val="0"/>
          <w:numId w:val="0"/>
        </w:numPr>
        <w:tabs>
          <w:tab w:val="left" w:pos="9072"/>
        </w:tabs>
        <w:ind w:firstLine="709"/>
      </w:pPr>
      <w:r w:rsidRPr="00035021">
        <w:t xml:space="preserve">На Карте обоснования внесения изменений в генеральный план </w:t>
      </w:r>
      <w:r>
        <w:t xml:space="preserve">сельского </w:t>
      </w:r>
      <w:r w:rsidRPr="00035021">
        <w:t xml:space="preserve">поселения </w:t>
      </w:r>
      <w:r w:rsidR="00401745">
        <w:t>Воротнее</w:t>
      </w:r>
      <w:r w:rsidRPr="00035021">
        <w:t xml:space="preserve"> 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612DA7" w:rsidRPr="00035021" w:rsidRDefault="00612DA7" w:rsidP="00612DA7">
      <w:pPr>
        <w:pStyle w:val="a"/>
        <w:numPr>
          <w:ilvl w:val="0"/>
          <w:numId w:val="0"/>
        </w:numPr>
        <w:ind w:firstLine="709"/>
      </w:pPr>
      <w:r w:rsidRPr="00035021">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612DA7" w:rsidRPr="00035021" w:rsidRDefault="00612DA7" w:rsidP="00612DA7">
      <w:pPr>
        <w:pStyle w:val="a"/>
        <w:numPr>
          <w:ilvl w:val="0"/>
          <w:numId w:val="0"/>
        </w:numPr>
        <w:ind w:firstLine="709"/>
      </w:pPr>
      <w:r w:rsidRPr="00035021">
        <w:t xml:space="preserve">Применение Карты обоснования внесения изменений в генеральный план сельского поселения </w:t>
      </w:r>
      <w:r w:rsidR="00401745">
        <w:t>Воротнее</w:t>
      </w:r>
      <w:r>
        <w:t xml:space="preserve"> </w:t>
      </w:r>
      <w:r w:rsidRPr="00035021">
        <w:t>муниципального района Сергиевский 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612DA7" w:rsidRPr="00035021" w:rsidRDefault="00612DA7" w:rsidP="00612DA7">
      <w:pPr>
        <w:pStyle w:val="a"/>
        <w:numPr>
          <w:ilvl w:val="0"/>
          <w:numId w:val="0"/>
        </w:numPr>
        <w:ind w:firstLine="709"/>
      </w:pPr>
      <w:r w:rsidRPr="00035021">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612DA7" w:rsidRDefault="00612DA7" w:rsidP="00F17AFE">
      <w:pPr>
        <w:pStyle w:val="a"/>
        <w:numPr>
          <w:ilvl w:val="0"/>
          <w:numId w:val="0"/>
        </w:numPr>
        <w:tabs>
          <w:tab w:val="left" w:pos="993"/>
        </w:tabs>
        <w:ind w:firstLine="709"/>
      </w:pPr>
      <w:r w:rsidRPr="00035021">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
    <w:p w:rsidR="00612DA7" w:rsidRPr="00604261" w:rsidRDefault="00612DA7" w:rsidP="00201700">
      <w:pPr>
        <w:pStyle w:val="a"/>
        <w:numPr>
          <w:ilvl w:val="0"/>
          <w:numId w:val="0"/>
        </w:numPr>
        <w:ind w:left="1" w:firstLine="567"/>
        <w:sectPr w:rsidR="00612DA7" w:rsidRPr="00604261" w:rsidSect="005E5FF3">
          <w:pgSz w:w="11900" w:h="16840"/>
          <w:pgMar w:top="1134" w:right="850" w:bottom="709" w:left="1418" w:header="708" w:footer="708" w:gutter="0"/>
          <w:cols w:space="708"/>
          <w:titlePg/>
          <w:docGrid w:linePitch="360"/>
        </w:sectPr>
      </w:pPr>
    </w:p>
    <w:p w:rsidR="00201700" w:rsidRPr="00201700" w:rsidRDefault="00201700" w:rsidP="00201700">
      <w:pPr>
        <w:pStyle w:val="a"/>
        <w:numPr>
          <w:ilvl w:val="0"/>
          <w:numId w:val="0"/>
        </w:numPr>
        <w:ind w:firstLine="709"/>
        <w:jc w:val="right"/>
      </w:pPr>
      <w:r w:rsidRPr="00201700">
        <w:t>Приложение 1</w:t>
      </w:r>
    </w:p>
    <w:p w:rsidR="00201700" w:rsidRPr="00604261" w:rsidRDefault="00201700" w:rsidP="00201700">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201700" w:rsidRPr="00604261" w:rsidRDefault="00201700" w:rsidP="00201700">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30"/>
        <w:gridCol w:w="2551"/>
        <w:gridCol w:w="2268"/>
        <w:gridCol w:w="2693"/>
        <w:gridCol w:w="5103"/>
      </w:tblGrid>
      <w:tr w:rsidR="00201700" w:rsidRPr="008724C7" w:rsidTr="00401745">
        <w:tc>
          <w:tcPr>
            <w:tcW w:w="568"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551"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201700" w:rsidRPr="00604261" w:rsidRDefault="00201700" w:rsidP="007652DF">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693"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201700" w:rsidRPr="00604261" w:rsidRDefault="00201700" w:rsidP="007652DF">
            <w:pPr>
              <w:pStyle w:val="a"/>
              <w:numPr>
                <w:ilvl w:val="0"/>
                <w:numId w:val="0"/>
              </w:numPr>
              <w:tabs>
                <w:tab w:val="left" w:pos="1309"/>
              </w:tabs>
              <w:spacing w:after="0"/>
              <w:jc w:val="center"/>
              <w:rPr>
                <w:b/>
                <w:sz w:val="16"/>
                <w:szCs w:val="16"/>
              </w:rPr>
            </w:pPr>
            <w:r w:rsidRPr="00604261">
              <w:rPr>
                <w:b/>
                <w:sz w:val="16"/>
                <w:szCs w:val="16"/>
              </w:rPr>
              <w:t>Пояснения</w:t>
            </w:r>
          </w:p>
        </w:tc>
      </w:tr>
      <w:tr w:rsidR="00201700" w:rsidRPr="008724C7" w:rsidTr="00401745">
        <w:trPr>
          <w:tblHeader/>
        </w:trPr>
        <w:tc>
          <w:tcPr>
            <w:tcW w:w="568" w:type="dxa"/>
            <w:shd w:val="clear" w:color="auto" w:fill="auto"/>
          </w:tcPr>
          <w:p w:rsidR="00201700" w:rsidRPr="00604261" w:rsidRDefault="00201700" w:rsidP="007652DF">
            <w:pPr>
              <w:pStyle w:val="a"/>
              <w:numPr>
                <w:ilvl w:val="0"/>
                <w:numId w:val="0"/>
              </w:numPr>
              <w:spacing w:after="0"/>
              <w:rPr>
                <w:b/>
                <w:sz w:val="22"/>
                <w:szCs w:val="22"/>
              </w:rPr>
            </w:pPr>
            <w:r w:rsidRPr="00604261">
              <w:rPr>
                <w:b/>
                <w:sz w:val="22"/>
                <w:szCs w:val="22"/>
              </w:rPr>
              <w:t>1</w:t>
            </w:r>
          </w:p>
        </w:tc>
        <w:tc>
          <w:tcPr>
            <w:tcW w:w="1730" w:type="dxa"/>
            <w:shd w:val="clear" w:color="auto" w:fill="auto"/>
          </w:tcPr>
          <w:p w:rsidR="00201700" w:rsidRPr="00604261" w:rsidRDefault="00201700" w:rsidP="007652DF">
            <w:pPr>
              <w:pStyle w:val="a"/>
              <w:numPr>
                <w:ilvl w:val="0"/>
                <w:numId w:val="0"/>
              </w:numPr>
              <w:spacing w:after="0"/>
              <w:jc w:val="center"/>
              <w:rPr>
                <w:b/>
                <w:sz w:val="22"/>
                <w:szCs w:val="22"/>
              </w:rPr>
            </w:pPr>
            <w:r w:rsidRPr="00604261">
              <w:rPr>
                <w:b/>
                <w:sz w:val="22"/>
                <w:szCs w:val="22"/>
              </w:rPr>
              <w:t>2</w:t>
            </w:r>
          </w:p>
        </w:tc>
        <w:tc>
          <w:tcPr>
            <w:tcW w:w="2551" w:type="dxa"/>
            <w:shd w:val="clear" w:color="auto" w:fill="auto"/>
          </w:tcPr>
          <w:p w:rsidR="00201700" w:rsidRPr="00604261" w:rsidRDefault="00201700" w:rsidP="007652DF">
            <w:pPr>
              <w:pStyle w:val="a"/>
              <w:numPr>
                <w:ilvl w:val="0"/>
                <w:numId w:val="0"/>
              </w:numPr>
              <w:spacing w:after="0"/>
              <w:jc w:val="center"/>
              <w:rPr>
                <w:b/>
                <w:sz w:val="22"/>
                <w:szCs w:val="22"/>
              </w:rPr>
            </w:pPr>
            <w:r w:rsidRPr="00604261">
              <w:rPr>
                <w:b/>
                <w:sz w:val="22"/>
                <w:szCs w:val="22"/>
              </w:rPr>
              <w:t>3</w:t>
            </w:r>
          </w:p>
        </w:tc>
        <w:tc>
          <w:tcPr>
            <w:tcW w:w="2268" w:type="dxa"/>
          </w:tcPr>
          <w:p w:rsidR="00201700" w:rsidRPr="00604261" w:rsidRDefault="00201700" w:rsidP="007652DF">
            <w:pPr>
              <w:pStyle w:val="a"/>
              <w:numPr>
                <w:ilvl w:val="0"/>
                <w:numId w:val="0"/>
              </w:numPr>
              <w:spacing w:after="0"/>
              <w:jc w:val="center"/>
              <w:rPr>
                <w:b/>
                <w:sz w:val="22"/>
                <w:szCs w:val="22"/>
              </w:rPr>
            </w:pPr>
            <w:r w:rsidRPr="00604261">
              <w:rPr>
                <w:b/>
                <w:sz w:val="22"/>
                <w:szCs w:val="22"/>
              </w:rPr>
              <w:t>4</w:t>
            </w:r>
          </w:p>
        </w:tc>
        <w:tc>
          <w:tcPr>
            <w:tcW w:w="2693" w:type="dxa"/>
            <w:shd w:val="clear" w:color="auto" w:fill="auto"/>
          </w:tcPr>
          <w:p w:rsidR="00201700" w:rsidRPr="00604261" w:rsidRDefault="00201700" w:rsidP="007652DF">
            <w:pPr>
              <w:pStyle w:val="a"/>
              <w:numPr>
                <w:ilvl w:val="0"/>
                <w:numId w:val="0"/>
              </w:numPr>
              <w:spacing w:after="0"/>
              <w:jc w:val="center"/>
              <w:rPr>
                <w:b/>
                <w:sz w:val="22"/>
                <w:szCs w:val="22"/>
              </w:rPr>
            </w:pPr>
            <w:r>
              <w:rPr>
                <w:b/>
                <w:sz w:val="22"/>
                <w:szCs w:val="22"/>
              </w:rPr>
              <w:t>5</w:t>
            </w:r>
          </w:p>
        </w:tc>
        <w:tc>
          <w:tcPr>
            <w:tcW w:w="5103" w:type="dxa"/>
            <w:shd w:val="clear" w:color="auto" w:fill="auto"/>
          </w:tcPr>
          <w:p w:rsidR="00201700" w:rsidRPr="00604261" w:rsidRDefault="00201700" w:rsidP="007652DF">
            <w:pPr>
              <w:pStyle w:val="a"/>
              <w:numPr>
                <w:ilvl w:val="0"/>
                <w:numId w:val="0"/>
              </w:numPr>
              <w:spacing w:after="0"/>
              <w:jc w:val="center"/>
              <w:rPr>
                <w:b/>
                <w:sz w:val="22"/>
                <w:szCs w:val="22"/>
              </w:rPr>
            </w:pPr>
            <w:r>
              <w:rPr>
                <w:b/>
                <w:sz w:val="22"/>
                <w:szCs w:val="22"/>
              </w:rPr>
              <w:t>6</w:t>
            </w:r>
          </w:p>
        </w:tc>
      </w:tr>
      <w:tr w:rsidR="00201700" w:rsidRPr="008724C7" w:rsidTr="00401745">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1</w:t>
            </w:r>
          </w:p>
        </w:tc>
        <w:tc>
          <w:tcPr>
            <w:tcW w:w="1730"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63:</w:t>
            </w:r>
            <w:r>
              <w:rPr>
                <w:sz w:val="18"/>
                <w:szCs w:val="18"/>
              </w:rPr>
              <w:t>31</w:t>
            </w:r>
            <w:r w:rsidRPr="00DE5FC0">
              <w:rPr>
                <w:sz w:val="18"/>
                <w:szCs w:val="18"/>
              </w:rPr>
              <w:t>:0000000:</w:t>
            </w:r>
            <w:r>
              <w:rPr>
                <w:sz w:val="18"/>
                <w:szCs w:val="18"/>
              </w:rPr>
              <w:t>1061</w:t>
            </w:r>
          </w:p>
        </w:tc>
        <w:tc>
          <w:tcPr>
            <w:tcW w:w="2551" w:type="dxa"/>
            <w:shd w:val="clear" w:color="auto" w:fill="auto"/>
            <w:vAlign w:val="center"/>
          </w:tcPr>
          <w:p w:rsidR="00201700" w:rsidRPr="00DE5FC0" w:rsidRDefault="00201700" w:rsidP="007652DF">
            <w:pPr>
              <w:pStyle w:val="a"/>
              <w:numPr>
                <w:ilvl w:val="0"/>
                <w:numId w:val="0"/>
              </w:numPr>
              <w:jc w:val="center"/>
              <w:rPr>
                <w:sz w:val="18"/>
                <w:szCs w:val="18"/>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201700" w:rsidRPr="00DE5FC0" w:rsidRDefault="00201700" w:rsidP="007652DF">
            <w:pPr>
              <w:pStyle w:val="a"/>
              <w:numPr>
                <w:ilvl w:val="0"/>
                <w:numId w:val="0"/>
              </w:numPr>
              <w:jc w:val="center"/>
              <w:rPr>
                <w:sz w:val="18"/>
                <w:szCs w:val="18"/>
              </w:rPr>
            </w:pPr>
            <w:r w:rsidRPr="008D4E07">
              <w:rPr>
                <w:sz w:val="18"/>
                <w:szCs w:val="18"/>
              </w:rPr>
              <w:t xml:space="preserve">Под автомобильной дорогой Екатериновка - </w:t>
            </w:r>
            <w:proofErr w:type="spellStart"/>
            <w:r w:rsidRPr="008D4E07">
              <w:rPr>
                <w:sz w:val="18"/>
                <w:szCs w:val="18"/>
              </w:rPr>
              <w:t>Богородское</w:t>
            </w:r>
            <w:proofErr w:type="spellEnd"/>
            <w:r w:rsidRPr="008D4E07">
              <w:rPr>
                <w:sz w:val="18"/>
                <w:szCs w:val="18"/>
              </w:rPr>
              <w:t xml:space="preserve"> - </w:t>
            </w:r>
            <w:proofErr w:type="spellStart"/>
            <w:r w:rsidRPr="008D4E07">
              <w:rPr>
                <w:sz w:val="18"/>
                <w:szCs w:val="18"/>
              </w:rPr>
              <w:t>Лагода</w:t>
            </w:r>
            <w:proofErr w:type="spellEnd"/>
            <w:r w:rsidRPr="008D4E07">
              <w:rPr>
                <w:sz w:val="18"/>
                <w:szCs w:val="18"/>
              </w:rPr>
              <w:t xml:space="preserve"> - Воротнее (км 1 - км 4; км 8,68 - км 14,1)</w:t>
            </w:r>
          </w:p>
        </w:tc>
        <w:tc>
          <w:tcPr>
            <w:tcW w:w="2693" w:type="dxa"/>
            <w:shd w:val="clear" w:color="auto" w:fill="auto"/>
            <w:vAlign w:val="center"/>
          </w:tcPr>
          <w:p w:rsidR="00201700" w:rsidRPr="00DE5FC0" w:rsidRDefault="00201700" w:rsidP="007652DF">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201700" w:rsidRPr="008D4E07" w:rsidRDefault="00201700" w:rsidP="007652DF">
            <w:pPr>
              <w:pStyle w:val="a"/>
              <w:numPr>
                <w:ilvl w:val="0"/>
                <w:numId w:val="0"/>
              </w:numPr>
              <w:rPr>
                <w:sz w:val="18"/>
                <w:szCs w:val="18"/>
              </w:rPr>
            </w:pPr>
            <w:r w:rsidRPr="008D4E07">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201700" w:rsidRPr="008D4E07" w:rsidRDefault="00201700" w:rsidP="007652DF">
            <w:pPr>
              <w:pStyle w:val="a"/>
              <w:numPr>
                <w:ilvl w:val="0"/>
                <w:numId w:val="0"/>
              </w:numPr>
              <w:rPr>
                <w:sz w:val="18"/>
                <w:szCs w:val="18"/>
                <w:highlight w:val="green"/>
              </w:rPr>
            </w:pPr>
          </w:p>
        </w:tc>
      </w:tr>
      <w:tr w:rsidR="00201700" w:rsidRPr="008724C7" w:rsidTr="00401745">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34</w:t>
            </w:r>
          </w:p>
        </w:tc>
        <w:tc>
          <w:tcPr>
            <w:tcW w:w="2551" w:type="dxa"/>
            <w:shd w:val="clear" w:color="auto" w:fill="auto"/>
            <w:vAlign w:val="center"/>
          </w:tcPr>
          <w:p w:rsidR="00201700" w:rsidRPr="00DE5FC0" w:rsidRDefault="00201700" w:rsidP="007652DF">
            <w:pPr>
              <w:pStyle w:val="a"/>
              <w:numPr>
                <w:ilvl w:val="0"/>
                <w:numId w:val="0"/>
              </w:numPr>
              <w:jc w:val="center"/>
              <w:rPr>
                <w:sz w:val="18"/>
                <w:szCs w:val="18"/>
              </w:rPr>
            </w:pPr>
            <w:r w:rsidRPr="007D54B5">
              <w:rPr>
                <w:sz w:val="18"/>
                <w:szCs w:val="18"/>
              </w:rPr>
              <w:t>Земли населенных пунктов</w:t>
            </w:r>
          </w:p>
        </w:tc>
        <w:tc>
          <w:tcPr>
            <w:tcW w:w="2268" w:type="dxa"/>
            <w:shd w:val="clear" w:color="auto" w:fill="auto"/>
            <w:vAlign w:val="center"/>
          </w:tcPr>
          <w:p w:rsidR="00201700" w:rsidRPr="00DE5FC0" w:rsidRDefault="00201700" w:rsidP="007652DF">
            <w:pPr>
              <w:pStyle w:val="a"/>
              <w:numPr>
                <w:ilvl w:val="0"/>
                <w:numId w:val="0"/>
              </w:numPr>
              <w:jc w:val="center"/>
              <w:rPr>
                <w:sz w:val="18"/>
                <w:szCs w:val="18"/>
              </w:rPr>
            </w:pPr>
            <w:r w:rsidRPr="007D54B5">
              <w:rPr>
                <w:sz w:val="18"/>
                <w:szCs w:val="18"/>
              </w:rPr>
              <w:t>Под газопровод-отвод, ГРС 125 с</w:t>
            </w:r>
            <w:proofErr w:type="gramStart"/>
            <w:r w:rsidRPr="007D54B5">
              <w:rPr>
                <w:sz w:val="18"/>
                <w:szCs w:val="18"/>
              </w:rPr>
              <w:t>.В</w:t>
            </w:r>
            <w:proofErr w:type="gramEnd"/>
            <w:r w:rsidRPr="007D54B5">
              <w:rPr>
                <w:sz w:val="18"/>
                <w:szCs w:val="18"/>
              </w:rPr>
              <w:t xml:space="preserve">ерхняя Орлянка и ГРС 61 </w:t>
            </w:r>
            <w:proofErr w:type="spellStart"/>
            <w:r w:rsidRPr="007D54B5">
              <w:rPr>
                <w:sz w:val="18"/>
                <w:szCs w:val="18"/>
              </w:rPr>
              <w:t>с.Воротнее</w:t>
            </w:r>
            <w:proofErr w:type="spellEnd"/>
          </w:p>
        </w:tc>
        <w:tc>
          <w:tcPr>
            <w:tcW w:w="2693" w:type="dxa"/>
            <w:shd w:val="clear" w:color="auto" w:fill="auto"/>
            <w:vAlign w:val="center"/>
          </w:tcPr>
          <w:p w:rsidR="00201700" w:rsidRPr="00DE5FC0" w:rsidRDefault="00201700" w:rsidP="007652DF">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201700" w:rsidRPr="00834216" w:rsidRDefault="00201700" w:rsidP="007652DF">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201700" w:rsidRPr="00604261" w:rsidRDefault="00201700" w:rsidP="00201700">
      <w:pPr>
        <w:pStyle w:val="a"/>
        <w:numPr>
          <w:ilvl w:val="0"/>
          <w:numId w:val="0"/>
        </w:numPr>
        <w:jc w:val="center"/>
        <w:sectPr w:rsidR="00201700" w:rsidRPr="00604261" w:rsidSect="00F21918">
          <w:pgSz w:w="16840" w:h="11900" w:orient="landscape"/>
          <w:pgMar w:top="850" w:right="709" w:bottom="1418" w:left="1134" w:header="708" w:footer="708" w:gutter="0"/>
          <w:cols w:space="708"/>
          <w:titlePg/>
          <w:docGrid w:linePitch="360"/>
        </w:sectPr>
      </w:pPr>
    </w:p>
    <w:p w:rsidR="00201700" w:rsidRPr="00201700" w:rsidRDefault="00201700" w:rsidP="00201700">
      <w:pPr>
        <w:pStyle w:val="2"/>
        <w:jc w:val="right"/>
        <w:rPr>
          <w:b w:val="0"/>
          <w:bCs w:val="0"/>
          <w:color w:val="auto"/>
        </w:rPr>
      </w:pPr>
      <w:bookmarkStart w:id="2" w:name="_Toc11735521"/>
      <w:r w:rsidRPr="00201700">
        <w:rPr>
          <w:b w:val="0"/>
          <w:bCs w:val="0"/>
          <w:color w:val="auto"/>
        </w:rPr>
        <w:t>Приложение 2</w:t>
      </w:r>
    </w:p>
    <w:p w:rsidR="00201700" w:rsidRPr="00604261" w:rsidRDefault="00201700" w:rsidP="00201700">
      <w:pPr>
        <w:pStyle w:val="2"/>
        <w:rPr>
          <w:color w:val="auto"/>
        </w:rPr>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Воротнее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201700" w:rsidRPr="00604261" w:rsidRDefault="00201700" w:rsidP="00201700">
      <w:pPr>
        <w:ind w:firstLine="708"/>
        <w:jc w:val="right"/>
      </w:pPr>
    </w:p>
    <w:p w:rsidR="008A48B3" w:rsidRPr="00035021" w:rsidRDefault="008A48B3" w:rsidP="008A48B3">
      <w:pPr>
        <w:ind w:firstLine="708"/>
        <w:jc w:val="left"/>
        <w:rPr>
          <w:bCs/>
        </w:rPr>
      </w:pPr>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w:t>
      </w:r>
      <w:r>
        <w:t>сельского</w:t>
      </w:r>
      <w:r w:rsidRPr="00035021">
        <w:t xml:space="preserve"> поселения </w:t>
      </w:r>
      <w:r>
        <w:t>Воротнее</w:t>
      </w:r>
      <w:r w:rsidRPr="00035021">
        <w:t xml:space="preserve"> муниципального района Сергиевский Самарской области, отсутствуют.</w:t>
      </w:r>
    </w:p>
    <w:p w:rsidR="00201700" w:rsidRDefault="00201700" w:rsidP="00201700">
      <w:pPr>
        <w:pStyle w:val="2"/>
        <w:rPr>
          <w:color w:val="auto"/>
        </w:rPr>
      </w:pPr>
    </w:p>
    <w:p w:rsidR="008A48B3" w:rsidRDefault="008A48B3" w:rsidP="008A48B3"/>
    <w:p w:rsidR="008A48B3" w:rsidRPr="008A48B3" w:rsidRDefault="008A48B3" w:rsidP="008A48B3">
      <w:pPr>
        <w:sectPr w:rsidR="008A48B3" w:rsidRPr="008A48B3" w:rsidSect="002F19F5">
          <w:pgSz w:w="16840" w:h="11900" w:orient="landscape"/>
          <w:pgMar w:top="1701" w:right="1134" w:bottom="851" w:left="1134" w:header="709" w:footer="709" w:gutter="0"/>
          <w:cols w:space="708"/>
          <w:titlePg/>
          <w:docGrid w:linePitch="360"/>
        </w:sectPr>
      </w:pPr>
    </w:p>
    <w:p w:rsidR="00201700" w:rsidRPr="00604261" w:rsidRDefault="00201700" w:rsidP="00201700">
      <w:pPr>
        <w:pStyle w:val="2"/>
      </w:pPr>
      <w:bookmarkStart w:id="3" w:name="_Toc11735522"/>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Воротнее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2"/>
        <w:gridCol w:w="3261"/>
        <w:gridCol w:w="4252"/>
        <w:gridCol w:w="3260"/>
      </w:tblGrid>
      <w:tr w:rsidR="00201700" w:rsidRPr="008724C7" w:rsidTr="007652DF">
        <w:trPr>
          <w:tblHeader/>
        </w:trPr>
        <w:tc>
          <w:tcPr>
            <w:tcW w:w="568" w:type="dxa"/>
            <w:shd w:val="clear" w:color="auto" w:fill="auto"/>
            <w:vAlign w:val="center"/>
          </w:tcPr>
          <w:p w:rsidR="00201700" w:rsidRPr="00604261" w:rsidRDefault="00201700" w:rsidP="007652DF">
            <w:pPr>
              <w:ind w:firstLine="0"/>
              <w:jc w:val="center"/>
              <w:rPr>
                <w:b/>
                <w:sz w:val="16"/>
                <w:szCs w:val="22"/>
              </w:rPr>
            </w:pPr>
            <w:r w:rsidRPr="00604261">
              <w:rPr>
                <w:b/>
                <w:sz w:val="16"/>
                <w:szCs w:val="22"/>
              </w:rPr>
              <w:t>№ п/п</w:t>
            </w:r>
          </w:p>
        </w:tc>
        <w:tc>
          <w:tcPr>
            <w:tcW w:w="2942" w:type="dxa"/>
            <w:shd w:val="clear" w:color="auto" w:fill="auto"/>
            <w:vAlign w:val="center"/>
          </w:tcPr>
          <w:p w:rsidR="00201700" w:rsidRPr="00604261" w:rsidRDefault="00201700" w:rsidP="007652DF">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201700" w:rsidRPr="00604261" w:rsidRDefault="00201700" w:rsidP="007652DF">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201700" w:rsidRPr="00604261" w:rsidRDefault="00201700" w:rsidP="007652DF">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201700" w:rsidRPr="00604261" w:rsidRDefault="00201700" w:rsidP="007652DF">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201700" w:rsidRPr="008724C7" w:rsidTr="007652DF">
        <w:trPr>
          <w:tblHeader/>
        </w:trPr>
        <w:tc>
          <w:tcPr>
            <w:tcW w:w="568"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1</w:t>
            </w:r>
          </w:p>
        </w:tc>
        <w:tc>
          <w:tcPr>
            <w:tcW w:w="2942"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2</w:t>
            </w:r>
          </w:p>
        </w:tc>
        <w:tc>
          <w:tcPr>
            <w:tcW w:w="3261"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3</w:t>
            </w:r>
          </w:p>
        </w:tc>
        <w:tc>
          <w:tcPr>
            <w:tcW w:w="4252"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4</w:t>
            </w:r>
          </w:p>
        </w:tc>
        <w:tc>
          <w:tcPr>
            <w:tcW w:w="3260" w:type="dxa"/>
            <w:vAlign w:val="center"/>
          </w:tcPr>
          <w:p w:rsidR="00201700" w:rsidRPr="00604261" w:rsidRDefault="00201700" w:rsidP="007652DF">
            <w:pPr>
              <w:ind w:firstLine="0"/>
              <w:jc w:val="center"/>
              <w:rPr>
                <w:b/>
                <w:sz w:val="20"/>
                <w:szCs w:val="20"/>
              </w:rPr>
            </w:pPr>
            <w:r w:rsidRPr="00604261">
              <w:rPr>
                <w:b/>
                <w:sz w:val="20"/>
                <w:szCs w:val="20"/>
              </w:rPr>
              <w:t>5</w:t>
            </w:r>
          </w:p>
        </w:tc>
      </w:tr>
      <w:tr w:rsidR="00201700" w:rsidRPr="008724C7" w:rsidTr="007652DF">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63:</w:t>
            </w:r>
            <w:r>
              <w:rPr>
                <w:sz w:val="18"/>
                <w:szCs w:val="18"/>
              </w:rPr>
              <w:t>31</w:t>
            </w:r>
            <w:r w:rsidRPr="00DE5FC0">
              <w:rPr>
                <w:sz w:val="18"/>
                <w:szCs w:val="18"/>
              </w:rPr>
              <w:t>:0000000:</w:t>
            </w:r>
            <w:r>
              <w:rPr>
                <w:sz w:val="18"/>
                <w:szCs w:val="18"/>
              </w:rPr>
              <w:t>1061</w:t>
            </w:r>
          </w:p>
        </w:tc>
        <w:tc>
          <w:tcPr>
            <w:tcW w:w="3261" w:type="dxa"/>
            <w:shd w:val="clear" w:color="auto" w:fill="auto"/>
            <w:vAlign w:val="center"/>
          </w:tcPr>
          <w:p w:rsidR="00201700" w:rsidRPr="00DE5FC0" w:rsidRDefault="00201700" w:rsidP="007652DF">
            <w:pPr>
              <w:pStyle w:val="a"/>
              <w:numPr>
                <w:ilvl w:val="0"/>
                <w:numId w:val="0"/>
              </w:numPr>
              <w:jc w:val="center"/>
              <w:rPr>
                <w:sz w:val="18"/>
                <w:szCs w:val="18"/>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201700" w:rsidRPr="00DE5FC0" w:rsidRDefault="00201700" w:rsidP="007652DF">
            <w:pPr>
              <w:pStyle w:val="a"/>
              <w:numPr>
                <w:ilvl w:val="0"/>
                <w:numId w:val="0"/>
              </w:numPr>
              <w:jc w:val="center"/>
              <w:rPr>
                <w:sz w:val="18"/>
                <w:szCs w:val="18"/>
              </w:rPr>
            </w:pPr>
            <w:r w:rsidRPr="008D4E07">
              <w:rPr>
                <w:sz w:val="18"/>
                <w:szCs w:val="18"/>
              </w:rPr>
              <w:t xml:space="preserve">Под автомобильной дорогой Екатериновка - </w:t>
            </w:r>
            <w:proofErr w:type="spellStart"/>
            <w:r w:rsidRPr="008D4E07">
              <w:rPr>
                <w:sz w:val="18"/>
                <w:szCs w:val="18"/>
              </w:rPr>
              <w:t>Богородское</w:t>
            </w:r>
            <w:proofErr w:type="spellEnd"/>
            <w:r w:rsidRPr="008D4E07">
              <w:rPr>
                <w:sz w:val="18"/>
                <w:szCs w:val="18"/>
              </w:rPr>
              <w:t xml:space="preserve"> - </w:t>
            </w:r>
            <w:proofErr w:type="spellStart"/>
            <w:r w:rsidRPr="008D4E07">
              <w:rPr>
                <w:sz w:val="18"/>
                <w:szCs w:val="18"/>
              </w:rPr>
              <w:t>Лагода</w:t>
            </w:r>
            <w:proofErr w:type="spellEnd"/>
            <w:r w:rsidRPr="008D4E07">
              <w:rPr>
                <w:sz w:val="18"/>
                <w:szCs w:val="18"/>
              </w:rPr>
              <w:t xml:space="preserve"> - Воротнее (км 1 - км 4; км 8,68 - км 14,1)</w:t>
            </w:r>
          </w:p>
        </w:tc>
        <w:tc>
          <w:tcPr>
            <w:tcW w:w="3260" w:type="dxa"/>
            <w:vAlign w:val="center"/>
          </w:tcPr>
          <w:p w:rsidR="00201700" w:rsidRPr="00604261" w:rsidRDefault="00201700" w:rsidP="007652DF">
            <w:pPr>
              <w:pStyle w:val="a"/>
              <w:numPr>
                <w:ilvl w:val="0"/>
                <w:numId w:val="0"/>
              </w:numPr>
              <w:jc w:val="center"/>
              <w:rPr>
                <w:highlight w:val="green"/>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201700" w:rsidRPr="008724C7" w:rsidTr="007652DF">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34</w:t>
            </w:r>
          </w:p>
        </w:tc>
        <w:tc>
          <w:tcPr>
            <w:tcW w:w="3261" w:type="dxa"/>
            <w:shd w:val="clear" w:color="auto" w:fill="auto"/>
            <w:vAlign w:val="center"/>
          </w:tcPr>
          <w:p w:rsidR="00201700" w:rsidRPr="00DE5FC0" w:rsidRDefault="00201700" w:rsidP="007652DF">
            <w:pPr>
              <w:pStyle w:val="a"/>
              <w:numPr>
                <w:ilvl w:val="0"/>
                <w:numId w:val="0"/>
              </w:numPr>
              <w:jc w:val="center"/>
              <w:rPr>
                <w:sz w:val="18"/>
                <w:szCs w:val="18"/>
              </w:rPr>
            </w:pPr>
            <w:r w:rsidRPr="007D54B5">
              <w:rPr>
                <w:sz w:val="18"/>
                <w:szCs w:val="18"/>
              </w:rPr>
              <w:t>Земли населенных пунктов</w:t>
            </w:r>
          </w:p>
        </w:tc>
        <w:tc>
          <w:tcPr>
            <w:tcW w:w="4252" w:type="dxa"/>
            <w:shd w:val="clear" w:color="auto" w:fill="auto"/>
            <w:vAlign w:val="center"/>
          </w:tcPr>
          <w:p w:rsidR="00201700" w:rsidRPr="00DE5FC0" w:rsidRDefault="00201700" w:rsidP="007652DF">
            <w:pPr>
              <w:pStyle w:val="a"/>
              <w:numPr>
                <w:ilvl w:val="0"/>
                <w:numId w:val="0"/>
              </w:numPr>
              <w:jc w:val="center"/>
              <w:rPr>
                <w:sz w:val="18"/>
                <w:szCs w:val="18"/>
              </w:rPr>
            </w:pPr>
            <w:r w:rsidRPr="007D54B5">
              <w:rPr>
                <w:sz w:val="18"/>
                <w:szCs w:val="18"/>
              </w:rPr>
              <w:t>Под газопровод-отвод, ГРС 125 с</w:t>
            </w:r>
            <w:proofErr w:type="gramStart"/>
            <w:r w:rsidRPr="007D54B5">
              <w:rPr>
                <w:sz w:val="18"/>
                <w:szCs w:val="18"/>
              </w:rPr>
              <w:t>.В</w:t>
            </w:r>
            <w:proofErr w:type="gramEnd"/>
            <w:r w:rsidRPr="007D54B5">
              <w:rPr>
                <w:sz w:val="18"/>
                <w:szCs w:val="18"/>
              </w:rPr>
              <w:t xml:space="preserve">ерхняя Орлянка и ГРС 61 </w:t>
            </w:r>
            <w:proofErr w:type="spellStart"/>
            <w:r w:rsidRPr="007D54B5">
              <w:rPr>
                <w:sz w:val="18"/>
                <w:szCs w:val="18"/>
              </w:rPr>
              <w:t>с.Воротнее</w:t>
            </w:r>
            <w:proofErr w:type="spellEnd"/>
          </w:p>
        </w:tc>
        <w:tc>
          <w:tcPr>
            <w:tcW w:w="3260" w:type="dxa"/>
            <w:vAlign w:val="center"/>
          </w:tcPr>
          <w:p w:rsidR="00201700" w:rsidRPr="00604261" w:rsidRDefault="00201700" w:rsidP="007652DF">
            <w:pPr>
              <w:pStyle w:val="a"/>
              <w:numPr>
                <w:ilvl w:val="0"/>
                <w:numId w:val="0"/>
              </w:numPr>
              <w:jc w:val="center"/>
              <w:rPr>
                <w:highlight w:val="green"/>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201700" w:rsidRPr="00604261" w:rsidRDefault="00201700" w:rsidP="00201700">
      <w:pPr>
        <w:pStyle w:val="a"/>
        <w:numPr>
          <w:ilvl w:val="0"/>
          <w:numId w:val="0"/>
        </w:numPr>
        <w:sectPr w:rsidR="00201700" w:rsidRPr="00604261" w:rsidSect="002F19F5">
          <w:pgSz w:w="16840" w:h="11900" w:orient="landscape"/>
          <w:pgMar w:top="1701" w:right="1134" w:bottom="851" w:left="1134" w:header="709" w:footer="709" w:gutter="0"/>
          <w:cols w:space="708"/>
          <w:titlePg/>
          <w:docGrid w:linePitch="360"/>
        </w:sectPr>
      </w:pPr>
    </w:p>
    <w:p w:rsidR="0030093C" w:rsidRDefault="0030093C" w:rsidP="00201700">
      <w:pPr>
        <w:pStyle w:val="a"/>
        <w:numPr>
          <w:ilvl w:val="0"/>
          <w:numId w:val="0"/>
        </w:numPr>
        <w:rPr>
          <w:b/>
        </w:rPr>
        <w:sectPr w:rsidR="0030093C" w:rsidSect="002F19F5">
          <w:pgSz w:w="16840" w:h="11900" w:orient="landscape"/>
          <w:pgMar w:top="1701" w:right="1134" w:bottom="851" w:left="1134" w:header="709" w:footer="709" w:gutter="0"/>
          <w:cols w:space="708"/>
          <w:titlePg/>
          <w:docGrid w:linePitch="360"/>
        </w:sectPr>
      </w:pPr>
    </w:p>
    <w:p w:rsidR="0030093C" w:rsidRPr="00604261" w:rsidRDefault="0030093C" w:rsidP="00E155D1">
      <w:pPr>
        <w:pStyle w:val="a"/>
        <w:numPr>
          <w:ilvl w:val="0"/>
          <w:numId w:val="0"/>
        </w:numPr>
        <w:rPr>
          <w:b/>
        </w:rPr>
      </w:pPr>
    </w:p>
    <w:sectPr w:rsidR="0030093C" w:rsidRPr="00604261" w:rsidSect="0030093C">
      <w:type w:val="continuous"/>
      <w:pgSz w:w="16840" w:h="11900"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4D" w:rsidRDefault="008F554D" w:rsidP="001059C1">
      <w:r>
        <w:separator/>
      </w:r>
    </w:p>
  </w:endnote>
  <w:endnote w:type="continuationSeparator" w:id="1">
    <w:p w:rsidR="008F554D" w:rsidRDefault="008F554D" w:rsidP="0010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Grande CY">
    <w:altName w:val="Arial"/>
    <w:charset w:val="00"/>
    <w:family w:val="swiss"/>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3C" w:rsidRDefault="00BA43BE">
    <w:pPr>
      <w:pStyle w:val="a9"/>
      <w:jc w:val="right"/>
    </w:pPr>
    <w:r>
      <w:fldChar w:fldCharType="begin"/>
    </w:r>
    <w:r w:rsidR="0030093C">
      <w:instrText xml:space="preserve"> PAGE   \* MERGEFORMAT </w:instrText>
    </w:r>
    <w:r>
      <w:fldChar w:fldCharType="separate"/>
    </w:r>
    <w:r w:rsidR="00CE5FD2">
      <w:rPr>
        <w:noProof/>
      </w:rPr>
      <w:t>2</w:t>
    </w:r>
    <w:r>
      <w:rPr>
        <w:noProof/>
      </w:rPr>
      <w:fldChar w:fldCharType="end"/>
    </w:r>
  </w:p>
  <w:p w:rsidR="0030093C" w:rsidRDefault="003009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4D" w:rsidRDefault="008F554D" w:rsidP="001059C1">
      <w:r>
        <w:separator/>
      </w:r>
    </w:p>
  </w:footnote>
  <w:footnote w:type="continuationSeparator" w:id="1">
    <w:p w:rsidR="008F554D" w:rsidRDefault="008F554D" w:rsidP="0010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3C" w:rsidRDefault="00BA43BE" w:rsidP="001059C1">
    <w:pPr>
      <w:pStyle w:val="a6"/>
      <w:framePr w:wrap="around" w:vAnchor="text" w:hAnchor="margin" w:xAlign="center" w:y="1"/>
      <w:rPr>
        <w:rStyle w:val="a8"/>
      </w:rPr>
    </w:pPr>
    <w:r>
      <w:rPr>
        <w:rStyle w:val="a8"/>
      </w:rPr>
      <w:fldChar w:fldCharType="begin"/>
    </w:r>
    <w:r w:rsidR="0030093C">
      <w:rPr>
        <w:rStyle w:val="a8"/>
      </w:rPr>
      <w:instrText xml:space="preserve">PAGE  </w:instrText>
    </w:r>
    <w:r>
      <w:rPr>
        <w:rStyle w:val="a8"/>
      </w:rPr>
      <w:fldChar w:fldCharType="separate"/>
    </w:r>
    <w:r w:rsidR="0030093C">
      <w:rPr>
        <w:rStyle w:val="a8"/>
        <w:noProof/>
      </w:rPr>
      <w:t>1</w:t>
    </w:r>
    <w:r>
      <w:rPr>
        <w:rStyle w:val="a8"/>
      </w:rPr>
      <w:fldChar w:fldCharType="end"/>
    </w:r>
  </w:p>
  <w:p w:rsidR="0030093C" w:rsidRDefault="00BA43BE" w:rsidP="001059C1">
    <w:pPr>
      <w:pStyle w:val="a6"/>
      <w:framePr w:wrap="around" w:vAnchor="text" w:hAnchor="margin" w:y="1"/>
      <w:rPr>
        <w:rStyle w:val="a8"/>
      </w:rPr>
    </w:pPr>
    <w:r>
      <w:rPr>
        <w:rStyle w:val="a8"/>
      </w:rPr>
      <w:fldChar w:fldCharType="begin"/>
    </w:r>
    <w:r w:rsidR="0030093C">
      <w:rPr>
        <w:rStyle w:val="a8"/>
      </w:rPr>
      <w:instrText xml:space="preserve">PAGE  </w:instrText>
    </w:r>
    <w:r>
      <w:rPr>
        <w:rStyle w:val="a8"/>
      </w:rPr>
      <w:fldChar w:fldCharType="separate"/>
    </w:r>
    <w:r w:rsidR="0030093C">
      <w:rPr>
        <w:rStyle w:val="a8"/>
        <w:noProof/>
      </w:rPr>
      <w:t>1</w:t>
    </w:r>
    <w:r>
      <w:rPr>
        <w:rStyle w:val="a8"/>
      </w:rPr>
      <w:fldChar w:fldCharType="end"/>
    </w:r>
  </w:p>
  <w:p w:rsidR="0030093C" w:rsidRDefault="003009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3C" w:rsidRPr="00C86B47" w:rsidRDefault="0030093C"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30093C" w:rsidRPr="00C86B47" w:rsidRDefault="00BA1507" w:rsidP="008E6D37">
    <w:pPr>
      <w:pStyle w:val="a6"/>
      <w:jc w:val="right"/>
      <w:rPr>
        <w:i/>
        <w:sz w:val="20"/>
        <w:szCs w:val="20"/>
      </w:rPr>
    </w:pPr>
    <w:r w:rsidRPr="0024500B">
      <w:rPr>
        <w:i/>
        <w:noProof/>
        <w:sz w:val="20"/>
        <w:szCs w:val="20"/>
      </w:rPr>
      <w:t>Воротнее</w:t>
    </w:r>
    <w:r>
      <w:rPr>
        <w:i/>
        <w:sz w:val="20"/>
        <w:szCs w:val="20"/>
      </w:rPr>
      <w:t xml:space="preserve"> муниципального</w:t>
    </w:r>
    <w:r w:rsidR="0030093C" w:rsidRPr="00C86B47">
      <w:rPr>
        <w:i/>
        <w:sz w:val="20"/>
        <w:szCs w:val="20"/>
      </w:rPr>
      <w:t xml:space="preserve"> </w:t>
    </w:r>
    <w:r w:rsidR="0030093C">
      <w:rPr>
        <w:i/>
        <w:sz w:val="20"/>
        <w:szCs w:val="20"/>
      </w:rPr>
      <w:t xml:space="preserve">района </w:t>
    </w:r>
    <w:r w:rsidR="0030093C" w:rsidRPr="0024500B">
      <w:rPr>
        <w:i/>
        <w:noProof/>
        <w:sz w:val="20"/>
        <w:szCs w:val="20"/>
      </w:rPr>
      <w:t>Сергиевский</w:t>
    </w:r>
    <w:r w:rsidR="0030093C">
      <w:rPr>
        <w:i/>
        <w:sz w:val="20"/>
        <w:szCs w:val="20"/>
      </w:rPr>
      <w:t xml:space="preserve"> </w:t>
    </w:r>
    <w:r w:rsidR="0030093C" w:rsidRPr="00C86B47">
      <w:rPr>
        <w:i/>
        <w:sz w:val="20"/>
        <w:szCs w:val="20"/>
      </w:rPr>
      <w:t>Самарской области</w:t>
    </w:r>
  </w:p>
  <w:p w:rsidR="0030093C" w:rsidRPr="008E6D37" w:rsidRDefault="0030093C" w:rsidP="008E6D37">
    <w:pPr>
      <w:pStyle w:val="a6"/>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3C" w:rsidRDefault="0030093C"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Воротнее</w:t>
    </w:r>
  </w:p>
  <w:p w:rsidR="0030093C" w:rsidRPr="00C86B47" w:rsidRDefault="0030093C"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30093C" w:rsidRDefault="0030093C" w:rsidP="00C86B4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E60D1"/>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8">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E010B6"/>
    <w:multiLevelType w:val="multilevel"/>
    <w:tmpl w:val="DB085A1E"/>
    <w:lvl w:ilvl="0">
      <w:start w:val="1"/>
      <w:numFmt w:val="decimal"/>
      <w:lvlText w:val="%1."/>
      <w:lvlJc w:val="left"/>
      <w:pPr>
        <w:ind w:left="948"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10">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23"/>
  </w:num>
  <w:num w:numId="4">
    <w:abstractNumId w:val="16"/>
  </w:num>
  <w:num w:numId="5">
    <w:abstractNumId w:val="2"/>
  </w:num>
  <w:num w:numId="6">
    <w:abstractNumId w:val="20"/>
  </w:num>
  <w:num w:numId="7">
    <w:abstractNumId w:val="17"/>
  </w:num>
  <w:num w:numId="8">
    <w:abstractNumId w:val="9"/>
  </w:num>
  <w:num w:numId="9">
    <w:abstractNumId w:val="1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6"/>
  </w:num>
  <w:num w:numId="18">
    <w:abstractNumId w:val="25"/>
  </w:num>
  <w:num w:numId="19">
    <w:abstractNumId w:val="5"/>
  </w:num>
  <w:num w:numId="20">
    <w:abstractNumId w:val="1"/>
  </w:num>
  <w:num w:numId="21">
    <w:abstractNumId w:val="3"/>
  </w:num>
  <w:num w:numId="22">
    <w:abstractNumId w:val="8"/>
  </w:num>
  <w:num w:numId="23">
    <w:abstractNumId w:val="24"/>
  </w:num>
  <w:num w:numId="24">
    <w:abstractNumId w:val="22"/>
  </w:num>
  <w:num w:numId="25">
    <w:abstractNumId w:val="22"/>
  </w:num>
  <w:num w:numId="26">
    <w:abstractNumId w:val="22"/>
  </w:num>
  <w:num w:numId="27">
    <w:abstractNumId w:val="10"/>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3DAA"/>
    <w:rsid w:val="000867A7"/>
    <w:rsid w:val="000973C3"/>
    <w:rsid w:val="000A14DC"/>
    <w:rsid w:val="000A2477"/>
    <w:rsid w:val="000A490D"/>
    <w:rsid w:val="000B4D26"/>
    <w:rsid w:val="000C44BB"/>
    <w:rsid w:val="000C51A3"/>
    <w:rsid w:val="000C6BE3"/>
    <w:rsid w:val="000D4658"/>
    <w:rsid w:val="000D485B"/>
    <w:rsid w:val="000D52F1"/>
    <w:rsid w:val="000E6441"/>
    <w:rsid w:val="000E777B"/>
    <w:rsid w:val="000E7A18"/>
    <w:rsid w:val="000F1F68"/>
    <w:rsid w:val="000F7448"/>
    <w:rsid w:val="001055E0"/>
    <w:rsid w:val="001059C1"/>
    <w:rsid w:val="001124E5"/>
    <w:rsid w:val="0011782C"/>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34AE"/>
    <w:rsid w:val="001E6502"/>
    <w:rsid w:val="001E783C"/>
    <w:rsid w:val="001F34F4"/>
    <w:rsid w:val="001F72BC"/>
    <w:rsid w:val="00201700"/>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2B6D"/>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093C"/>
    <w:rsid w:val="00303FBF"/>
    <w:rsid w:val="00304F72"/>
    <w:rsid w:val="00305AFE"/>
    <w:rsid w:val="00306F52"/>
    <w:rsid w:val="00311638"/>
    <w:rsid w:val="0031512E"/>
    <w:rsid w:val="003218F5"/>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94A8C"/>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745"/>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3251"/>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2F63"/>
    <w:rsid w:val="005D4423"/>
    <w:rsid w:val="005D595B"/>
    <w:rsid w:val="005D5A67"/>
    <w:rsid w:val="005D6979"/>
    <w:rsid w:val="005D6EAA"/>
    <w:rsid w:val="005D7F5D"/>
    <w:rsid w:val="005E0A51"/>
    <w:rsid w:val="005E4932"/>
    <w:rsid w:val="005E5FF3"/>
    <w:rsid w:val="005E60CA"/>
    <w:rsid w:val="005F0047"/>
    <w:rsid w:val="005F60A9"/>
    <w:rsid w:val="00600F13"/>
    <w:rsid w:val="00601532"/>
    <w:rsid w:val="00601B69"/>
    <w:rsid w:val="00602A66"/>
    <w:rsid w:val="00604261"/>
    <w:rsid w:val="00604D6F"/>
    <w:rsid w:val="00606359"/>
    <w:rsid w:val="00607244"/>
    <w:rsid w:val="0060767A"/>
    <w:rsid w:val="00607BAF"/>
    <w:rsid w:val="00612DA7"/>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2FEA"/>
    <w:rsid w:val="00823952"/>
    <w:rsid w:val="00823A85"/>
    <w:rsid w:val="0083186F"/>
    <w:rsid w:val="0083295B"/>
    <w:rsid w:val="0084211F"/>
    <w:rsid w:val="00852013"/>
    <w:rsid w:val="008525E2"/>
    <w:rsid w:val="00854F09"/>
    <w:rsid w:val="008566CA"/>
    <w:rsid w:val="00856A8F"/>
    <w:rsid w:val="008608D5"/>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31BA"/>
    <w:rsid w:val="00894273"/>
    <w:rsid w:val="00897769"/>
    <w:rsid w:val="008A1C3B"/>
    <w:rsid w:val="008A2346"/>
    <w:rsid w:val="008A2DD3"/>
    <w:rsid w:val="008A2F08"/>
    <w:rsid w:val="008A48B3"/>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554D"/>
    <w:rsid w:val="008F656C"/>
    <w:rsid w:val="008F6625"/>
    <w:rsid w:val="008F69C7"/>
    <w:rsid w:val="00907B60"/>
    <w:rsid w:val="00907E92"/>
    <w:rsid w:val="0091191E"/>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194"/>
    <w:rsid w:val="009F74B4"/>
    <w:rsid w:val="00A026F6"/>
    <w:rsid w:val="00A04AF6"/>
    <w:rsid w:val="00A0579B"/>
    <w:rsid w:val="00A078BC"/>
    <w:rsid w:val="00A17EB6"/>
    <w:rsid w:val="00A17FA5"/>
    <w:rsid w:val="00A21DE4"/>
    <w:rsid w:val="00A21E42"/>
    <w:rsid w:val="00A22E28"/>
    <w:rsid w:val="00A24E42"/>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2525"/>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10A3"/>
    <w:rsid w:val="00B929F3"/>
    <w:rsid w:val="00B9383E"/>
    <w:rsid w:val="00B93C6F"/>
    <w:rsid w:val="00B943DD"/>
    <w:rsid w:val="00B94F94"/>
    <w:rsid w:val="00BA07CB"/>
    <w:rsid w:val="00BA1507"/>
    <w:rsid w:val="00BA2517"/>
    <w:rsid w:val="00BA43BE"/>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D6616"/>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43482"/>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E5FD2"/>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55D1"/>
    <w:rsid w:val="00E179DF"/>
    <w:rsid w:val="00E209CA"/>
    <w:rsid w:val="00E21A22"/>
    <w:rsid w:val="00E22DDF"/>
    <w:rsid w:val="00E27F04"/>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2D8E"/>
    <w:rsid w:val="00F04E51"/>
    <w:rsid w:val="00F06018"/>
    <w:rsid w:val="00F07FC8"/>
    <w:rsid w:val="00F119C2"/>
    <w:rsid w:val="00F125CE"/>
    <w:rsid w:val="00F15AA3"/>
    <w:rsid w:val="00F17AFE"/>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webSettings.xml><?xml version="1.0" encoding="utf-8"?>
<w:webSettings xmlns:r="http://schemas.openxmlformats.org/officeDocument/2006/relationships" xmlns:w="http://schemas.openxmlformats.org/wordprocessingml/2006/main">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4F939-A1B6-45BF-9625-5D394B7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42902</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Kartasheva</cp:lastModifiedBy>
  <cp:revision>29</cp:revision>
  <cp:lastPrinted>2019-04-10T14:51:00Z</cp:lastPrinted>
  <dcterms:created xsi:type="dcterms:W3CDTF">2019-07-16T15:40:00Z</dcterms:created>
  <dcterms:modified xsi:type="dcterms:W3CDTF">2022-11-18T06:08:00Z</dcterms:modified>
</cp:coreProperties>
</file>